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3E60E" w14:textId="5D5E5AEE" w:rsidR="00EB7587" w:rsidRPr="001B153E" w:rsidRDefault="00EB7587" w:rsidP="002F4AB8">
      <w:pPr>
        <w:pStyle w:val="Zhlav"/>
        <w:widowControl w:val="0"/>
        <w:suppressAutoHyphens w:val="0"/>
        <w:ind w:left="567"/>
        <w:jc w:val="right"/>
        <w:rPr>
          <w:rFonts w:ascii="Calibri" w:hAnsi="Calibri" w:cs="Calibri"/>
          <w:sz w:val="24"/>
          <w:szCs w:val="24"/>
        </w:rPr>
      </w:pPr>
    </w:p>
    <w:p w14:paraId="39ADB334" w14:textId="58F20945" w:rsidR="00EB7587" w:rsidRPr="002F3FA7" w:rsidRDefault="00C244E4" w:rsidP="00885BC8">
      <w:pPr>
        <w:pStyle w:val="Zhlav"/>
        <w:widowControl w:val="0"/>
        <w:suppressAutoHyphens w:val="0"/>
        <w:ind w:left="567"/>
        <w:jc w:val="center"/>
        <w:rPr>
          <w:rFonts w:ascii="Calibri" w:hAnsi="Calibri" w:cs="Calibri"/>
          <w:b/>
          <w:sz w:val="52"/>
          <w:szCs w:val="52"/>
        </w:rPr>
      </w:pPr>
      <w:r w:rsidRPr="001B153E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7C16F71" wp14:editId="27C90A6B">
            <wp:simplePos x="0" y="0"/>
            <wp:positionH relativeFrom="column">
              <wp:posOffset>1905</wp:posOffset>
            </wp:positionH>
            <wp:positionV relativeFrom="paragraph">
              <wp:posOffset>-185420</wp:posOffset>
            </wp:positionV>
            <wp:extent cx="694690" cy="855345"/>
            <wp:effectExtent l="0" t="0" r="0" b="190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53E">
        <w:rPr>
          <w:rFonts w:ascii="Calibri" w:hAnsi="Calibri" w:cs="Calibri"/>
          <w:noProof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42DD00EA" wp14:editId="0429E9C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55625" cy="639445"/>
                <wp:effectExtent l="4445" t="635" r="1905" b="0"/>
                <wp:wrapTight wrapText="largest">
                  <wp:wrapPolygon edited="0">
                    <wp:start x="0" y="0"/>
                    <wp:lineTo x="0" y="0"/>
                    <wp:lineTo x="0" y="0"/>
                    <wp:lineTo x="0" y="0"/>
                    <wp:lineTo x="0" y="0"/>
                  </wp:wrapPolygon>
                </wp:wrapTight>
                <wp:docPr id="1288844055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562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C6110" id="AutoShape 10" o:spid="_x0000_s1026" style="position:absolute;margin-left:0;margin-top:9pt;width:43.75pt;height:50.3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" stroked="f">
                <o:lock v:ext="edit" aspectratio="t"/>
                <v:textbox inset="0,0,0,0"/>
                <w10:wrap type="tight" side="largest"/>
              </v:rect>
            </w:pict>
          </mc:Fallback>
        </mc:AlternateContent>
      </w:r>
      <w:r w:rsidR="00EB7587" w:rsidRPr="002F3FA7">
        <w:rPr>
          <w:rFonts w:ascii="Calibri" w:hAnsi="Calibri" w:cs="Calibri"/>
          <w:b/>
          <w:sz w:val="52"/>
          <w:szCs w:val="52"/>
        </w:rPr>
        <w:t>Město  MILOVICE</w:t>
      </w:r>
    </w:p>
    <w:p w14:paraId="57C09F24" w14:textId="77777777" w:rsidR="00EB7587" w:rsidRPr="002F3FA7" w:rsidRDefault="00EB7587" w:rsidP="002F4AB8">
      <w:pPr>
        <w:pStyle w:val="Zhlav"/>
        <w:widowControl w:val="0"/>
        <w:suppressAutoHyphens w:val="0"/>
        <w:jc w:val="center"/>
        <w:rPr>
          <w:rFonts w:ascii="Calibri" w:hAnsi="Calibri" w:cs="Calibri"/>
          <w:sz w:val="22"/>
          <w:szCs w:val="22"/>
        </w:rPr>
      </w:pPr>
      <w:r w:rsidRPr="002F3FA7">
        <w:rPr>
          <w:rFonts w:ascii="Calibri" w:hAnsi="Calibri" w:cs="Calibri"/>
          <w:sz w:val="22"/>
          <w:szCs w:val="22"/>
        </w:rPr>
        <w:t>nám. 30. června 508, 289 24 Milovice</w:t>
      </w:r>
    </w:p>
    <w:p w14:paraId="13A60C56" w14:textId="77777777" w:rsidR="00EB7587" w:rsidRPr="002F3FA7" w:rsidRDefault="00EB7587" w:rsidP="002F4AB8">
      <w:pPr>
        <w:pStyle w:val="Zhlav"/>
        <w:widowControl w:val="0"/>
        <w:suppressAutoHyphens w:val="0"/>
        <w:jc w:val="center"/>
        <w:rPr>
          <w:rFonts w:ascii="Calibri" w:hAnsi="Calibri" w:cs="Calibri"/>
          <w:sz w:val="22"/>
          <w:szCs w:val="22"/>
        </w:rPr>
      </w:pPr>
      <w:r w:rsidRPr="002F3FA7">
        <w:rPr>
          <w:rFonts w:ascii="Calibri" w:hAnsi="Calibri" w:cs="Calibri"/>
          <w:sz w:val="22"/>
          <w:szCs w:val="22"/>
        </w:rPr>
        <w:t xml:space="preserve">telefon: 325 517 111, email: </w:t>
      </w:r>
      <w:hyperlink r:id="rId9" w:history="1">
        <w:r w:rsidRPr="002F3FA7">
          <w:rPr>
            <w:rStyle w:val="Hypertextovodkaz"/>
            <w:rFonts w:ascii="Calibri" w:hAnsi="Calibri" w:cs="Calibri"/>
            <w:sz w:val="22"/>
            <w:szCs w:val="22"/>
          </w:rPr>
          <w:t>podatelna@mesto-milovice.cz</w:t>
        </w:r>
      </w:hyperlink>
    </w:p>
    <w:p w14:paraId="6433F411" w14:textId="77777777" w:rsidR="00F96334" w:rsidRPr="002F3FA7" w:rsidRDefault="00F96334" w:rsidP="002F4AB8">
      <w:pPr>
        <w:pStyle w:val="Zhlav"/>
        <w:widowControl w:val="0"/>
        <w:suppressAutoHyphens w:val="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2F3FA7">
        <w:rPr>
          <w:rFonts w:ascii="Calibri" w:hAnsi="Calibri" w:cs="Calibri"/>
          <w:sz w:val="22"/>
          <w:szCs w:val="22"/>
          <w:lang w:val="cs-CZ"/>
        </w:rPr>
        <w:t xml:space="preserve">              Oddělení investic a rozvoje</w:t>
      </w:r>
    </w:p>
    <w:p w14:paraId="38270C30" w14:textId="77777777" w:rsidR="00EB7587" w:rsidRPr="002F3FA7" w:rsidRDefault="00EB7587" w:rsidP="002F4AB8">
      <w:pPr>
        <w:pStyle w:val="Zhlav"/>
        <w:widowControl w:val="0"/>
        <w:suppressAutoHyphens w:val="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2F3FA7">
        <w:rPr>
          <w:rFonts w:ascii="Calibri" w:hAnsi="Calibri" w:cs="Calibri"/>
          <w:b/>
          <w:sz w:val="22"/>
          <w:szCs w:val="22"/>
        </w:rPr>
        <w:t xml:space="preserve">  </w:t>
      </w:r>
      <w:r w:rsidR="00F96334" w:rsidRPr="002F3FA7">
        <w:rPr>
          <w:rFonts w:ascii="Calibri" w:hAnsi="Calibri" w:cs="Calibri"/>
          <w:b/>
          <w:sz w:val="22"/>
          <w:szCs w:val="22"/>
          <w:lang w:val="cs-CZ"/>
        </w:rPr>
        <w:t xml:space="preserve">          </w:t>
      </w:r>
      <w:r w:rsidRPr="002F3FA7">
        <w:rPr>
          <w:rFonts w:ascii="Calibri" w:hAnsi="Calibri" w:cs="Calibri"/>
          <w:b/>
          <w:sz w:val="22"/>
          <w:szCs w:val="22"/>
        </w:rPr>
        <w:t xml:space="preserve"> jako veřejný zadavatel</w:t>
      </w:r>
    </w:p>
    <w:p w14:paraId="4D0B6960" w14:textId="77777777" w:rsidR="00EB7587" w:rsidRPr="002F3FA7" w:rsidRDefault="00EB7587" w:rsidP="002F4AB8">
      <w:pPr>
        <w:pStyle w:val="Zhlav"/>
        <w:widowControl w:val="0"/>
        <w:suppressAutoHyphens w:val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49D65CD8" w14:textId="77777777" w:rsidR="00EB7587" w:rsidRPr="002F3FA7" w:rsidRDefault="00EB7587" w:rsidP="002F4AB8">
      <w:pPr>
        <w:pStyle w:val="Nadpis2"/>
        <w:keepNext w:val="0"/>
        <w:widowControl w:val="0"/>
        <w:numPr>
          <w:ilvl w:val="0"/>
          <w:numId w:val="0"/>
        </w:numPr>
        <w:pBdr>
          <w:bottom w:val="single" w:sz="4" w:space="1" w:color="auto"/>
        </w:pBdr>
        <w:tabs>
          <w:tab w:val="left" w:pos="708"/>
        </w:tabs>
        <w:suppressAutoHyphens w:val="0"/>
        <w:spacing w:line="120" w:lineRule="auto"/>
        <w:jc w:val="left"/>
        <w:rPr>
          <w:rFonts w:ascii="Calibri" w:hAnsi="Calibri" w:cs="Calibri"/>
          <w:sz w:val="24"/>
        </w:rPr>
      </w:pPr>
    </w:p>
    <w:p w14:paraId="5038C66A" w14:textId="77777777" w:rsidR="006F1917" w:rsidRDefault="006F1917" w:rsidP="002F4AB8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uppressAutoHyphens w:val="0"/>
        <w:spacing w:before="240" w:line="120" w:lineRule="auto"/>
        <w:rPr>
          <w:rFonts w:ascii="Calibri" w:hAnsi="Calibri" w:cs="Calibri"/>
          <w:sz w:val="26"/>
          <w:szCs w:val="26"/>
        </w:rPr>
      </w:pPr>
    </w:p>
    <w:p w14:paraId="5A929A3A" w14:textId="77777777" w:rsidR="006F1917" w:rsidRDefault="006F1917" w:rsidP="002F4AB8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uppressAutoHyphens w:val="0"/>
        <w:spacing w:before="240" w:line="120" w:lineRule="auto"/>
        <w:rPr>
          <w:rFonts w:ascii="Calibri" w:hAnsi="Calibri" w:cs="Calibri"/>
          <w:sz w:val="26"/>
          <w:szCs w:val="26"/>
        </w:rPr>
      </w:pPr>
    </w:p>
    <w:p w14:paraId="3FB4A38F" w14:textId="2D20B37D" w:rsidR="00691FA0" w:rsidRPr="002F3FA7" w:rsidRDefault="00D46E65" w:rsidP="002F4AB8">
      <w:pPr>
        <w:pStyle w:val="Nadpis2"/>
        <w:keepNext w:val="0"/>
        <w:widowControl w:val="0"/>
        <w:numPr>
          <w:ilvl w:val="0"/>
          <w:numId w:val="0"/>
        </w:numPr>
        <w:tabs>
          <w:tab w:val="left" w:pos="0"/>
        </w:tabs>
        <w:suppressAutoHyphens w:val="0"/>
        <w:spacing w:before="240" w:line="120" w:lineRule="auto"/>
        <w:rPr>
          <w:rFonts w:ascii="Calibri" w:hAnsi="Calibri" w:cs="Calibri"/>
          <w:sz w:val="26"/>
          <w:szCs w:val="26"/>
        </w:rPr>
      </w:pPr>
      <w:r w:rsidRPr="002F3FA7">
        <w:rPr>
          <w:rFonts w:ascii="Calibri" w:hAnsi="Calibri" w:cs="Calibri"/>
          <w:sz w:val="26"/>
          <w:szCs w:val="26"/>
        </w:rPr>
        <w:t>VYPISUJE</w:t>
      </w:r>
      <w:r w:rsidR="00B67D78" w:rsidRPr="002F3FA7">
        <w:rPr>
          <w:rFonts w:ascii="Calibri" w:hAnsi="Calibri" w:cs="Calibri"/>
          <w:sz w:val="26"/>
          <w:szCs w:val="26"/>
        </w:rPr>
        <w:t xml:space="preserve"> VÝ</w:t>
      </w:r>
      <w:r w:rsidR="004A0E1B" w:rsidRPr="002F3FA7">
        <w:rPr>
          <w:rFonts w:ascii="Calibri" w:hAnsi="Calibri" w:cs="Calibri"/>
          <w:sz w:val="26"/>
          <w:szCs w:val="26"/>
        </w:rPr>
        <w:t>Z</w:t>
      </w:r>
      <w:r w:rsidR="00CC13CA" w:rsidRPr="002F3FA7">
        <w:rPr>
          <w:rFonts w:ascii="Calibri" w:hAnsi="Calibri" w:cs="Calibri"/>
          <w:sz w:val="26"/>
          <w:szCs w:val="26"/>
        </w:rPr>
        <w:t>V</w:t>
      </w:r>
      <w:r w:rsidRPr="002F3FA7">
        <w:rPr>
          <w:rFonts w:ascii="Calibri" w:hAnsi="Calibri" w:cs="Calibri"/>
          <w:sz w:val="26"/>
          <w:szCs w:val="26"/>
        </w:rPr>
        <w:t xml:space="preserve">U </w:t>
      </w:r>
      <w:r w:rsidR="00691FA0" w:rsidRPr="002F3FA7">
        <w:rPr>
          <w:rFonts w:ascii="Calibri" w:hAnsi="Calibri" w:cs="Calibri"/>
          <w:sz w:val="26"/>
          <w:szCs w:val="26"/>
        </w:rPr>
        <w:t>K PODÁNÍ NABÍDKY</w:t>
      </w:r>
    </w:p>
    <w:p w14:paraId="0FF37DAB" w14:textId="77777777" w:rsidR="00D96E3A" w:rsidRPr="002F3FA7" w:rsidRDefault="00D96E3A" w:rsidP="002F4AB8">
      <w:pPr>
        <w:widowControl w:val="0"/>
        <w:suppressAutoHyphens w:val="0"/>
        <w:rPr>
          <w:rFonts w:ascii="Calibri" w:hAnsi="Calibri" w:cs="Calibri"/>
          <w:lang w:val="x-none"/>
        </w:rPr>
      </w:pPr>
    </w:p>
    <w:p w14:paraId="0B28BF00" w14:textId="77777777" w:rsidR="00BA0D07" w:rsidRPr="002F3FA7" w:rsidRDefault="00BA0D07" w:rsidP="002F4AB8">
      <w:pPr>
        <w:widowControl w:val="0"/>
        <w:suppressAutoHyphens w:val="0"/>
        <w:spacing w:line="120" w:lineRule="auto"/>
        <w:rPr>
          <w:rFonts w:ascii="Calibri" w:hAnsi="Calibri" w:cs="Calibri"/>
          <w:sz w:val="24"/>
          <w:szCs w:val="24"/>
        </w:rPr>
      </w:pPr>
    </w:p>
    <w:p w14:paraId="3534071E" w14:textId="45713C16" w:rsidR="00BC4AB7" w:rsidRPr="002F3FA7" w:rsidRDefault="00BC4AB7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2F3FA7">
        <w:rPr>
          <w:rFonts w:ascii="Calibri" w:hAnsi="Calibri" w:cs="Calibri"/>
          <w:sz w:val="22"/>
          <w:szCs w:val="22"/>
        </w:rPr>
        <w:t>na plnění veřejné zakázky malého rozsahu na s</w:t>
      </w:r>
      <w:r w:rsidR="00646617" w:rsidRPr="002F3FA7">
        <w:rPr>
          <w:rFonts w:ascii="Calibri" w:hAnsi="Calibri" w:cs="Calibri"/>
          <w:sz w:val="22"/>
          <w:szCs w:val="22"/>
        </w:rPr>
        <w:t>tavební práce</w:t>
      </w:r>
      <w:r w:rsidRPr="002F3FA7">
        <w:rPr>
          <w:rFonts w:ascii="Calibri" w:hAnsi="Calibri" w:cs="Calibri"/>
          <w:sz w:val="22"/>
          <w:szCs w:val="22"/>
        </w:rPr>
        <w:t xml:space="preserve"> zadávané v souladu </w:t>
      </w:r>
      <w:r w:rsidR="00756F4F" w:rsidRPr="002F3FA7">
        <w:rPr>
          <w:rFonts w:ascii="Calibri" w:hAnsi="Calibri" w:cs="Calibri"/>
          <w:sz w:val="22"/>
          <w:szCs w:val="22"/>
        </w:rPr>
        <w:t xml:space="preserve">s článkem </w:t>
      </w:r>
      <w:r w:rsidR="00F96334" w:rsidRPr="002F3FA7">
        <w:rPr>
          <w:rFonts w:ascii="Calibri" w:hAnsi="Calibri" w:cs="Calibri"/>
          <w:sz w:val="22"/>
          <w:szCs w:val="22"/>
        </w:rPr>
        <w:t xml:space="preserve">II., </w:t>
      </w:r>
      <w:r w:rsidR="00F96334" w:rsidRPr="00B906B2">
        <w:rPr>
          <w:rFonts w:ascii="Calibri" w:hAnsi="Calibri" w:cs="Calibri"/>
          <w:sz w:val="22"/>
          <w:szCs w:val="22"/>
        </w:rPr>
        <w:t xml:space="preserve">kategorie </w:t>
      </w:r>
      <w:r w:rsidR="00F96334" w:rsidRPr="00B206A4">
        <w:rPr>
          <w:rFonts w:ascii="Calibri" w:hAnsi="Calibri" w:cs="Calibri"/>
          <w:sz w:val="22"/>
          <w:szCs w:val="22"/>
        </w:rPr>
        <w:t>III.</w:t>
      </w:r>
      <w:r w:rsidR="00F96334" w:rsidRPr="00B906B2">
        <w:rPr>
          <w:rFonts w:ascii="Calibri" w:hAnsi="Calibri" w:cs="Calibri"/>
          <w:sz w:val="22"/>
          <w:szCs w:val="22"/>
        </w:rPr>
        <w:t>,</w:t>
      </w:r>
      <w:r w:rsidR="00756F4F" w:rsidRPr="00B906B2">
        <w:rPr>
          <w:rFonts w:ascii="Calibri" w:hAnsi="Calibri" w:cs="Calibri"/>
          <w:sz w:val="22"/>
          <w:szCs w:val="22"/>
        </w:rPr>
        <w:t xml:space="preserve"> vnitřního předpisu</w:t>
      </w:r>
      <w:r w:rsidR="00F96334" w:rsidRPr="00B906B2">
        <w:rPr>
          <w:rFonts w:ascii="Calibri" w:hAnsi="Calibri" w:cs="Calibri"/>
          <w:sz w:val="22"/>
          <w:szCs w:val="22"/>
        </w:rPr>
        <w:t xml:space="preserve"> </w:t>
      </w:r>
      <w:r w:rsidR="00756F4F" w:rsidRPr="00B906B2">
        <w:rPr>
          <w:rFonts w:ascii="Calibri" w:hAnsi="Calibri" w:cs="Calibri"/>
          <w:sz w:val="22"/>
          <w:szCs w:val="22"/>
        </w:rPr>
        <w:t>zadavatele</w:t>
      </w:r>
      <w:r w:rsidR="00756F4F" w:rsidRPr="002F3FA7">
        <w:rPr>
          <w:rFonts w:ascii="Calibri" w:hAnsi="Calibri" w:cs="Calibri"/>
          <w:sz w:val="22"/>
          <w:szCs w:val="22"/>
        </w:rPr>
        <w:t xml:space="preserve"> tj. </w:t>
      </w:r>
      <w:r w:rsidR="00756F4F" w:rsidRPr="00A42D36">
        <w:rPr>
          <w:rFonts w:ascii="Calibri" w:hAnsi="Calibri" w:cs="Calibri"/>
          <w:i/>
          <w:iCs/>
          <w:sz w:val="22"/>
          <w:szCs w:val="22"/>
        </w:rPr>
        <w:t>S</w:t>
      </w:r>
      <w:r w:rsidR="00E36B94" w:rsidRPr="00A42D36">
        <w:rPr>
          <w:rFonts w:ascii="Calibri" w:hAnsi="Calibri" w:cs="Calibri"/>
          <w:i/>
          <w:iCs/>
          <w:sz w:val="22"/>
          <w:szCs w:val="22"/>
        </w:rPr>
        <w:t>měrnicí města Milovice č.</w:t>
      </w:r>
      <w:r w:rsidR="00EA72FD" w:rsidRPr="00A42D36">
        <w:rPr>
          <w:rFonts w:ascii="Calibri" w:hAnsi="Calibri" w:cs="Calibri"/>
          <w:i/>
          <w:iCs/>
          <w:sz w:val="22"/>
          <w:szCs w:val="22"/>
        </w:rPr>
        <w:t xml:space="preserve"> 2/2025</w:t>
      </w:r>
      <w:r w:rsidR="00756F4F" w:rsidRPr="002F3FA7">
        <w:rPr>
          <w:rFonts w:ascii="Calibri" w:hAnsi="Calibri" w:cs="Calibri"/>
          <w:sz w:val="22"/>
          <w:szCs w:val="22"/>
        </w:rPr>
        <w:t xml:space="preserve"> </w:t>
      </w:r>
      <w:r w:rsidR="00D35890" w:rsidRPr="002F3FA7">
        <w:rPr>
          <w:rFonts w:ascii="Calibri" w:hAnsi="Calibri" w:cs="Calibri"/>
          <w:i/>
          <w:sz w:val="22"/>
          <w:szCs w:val="22"/>
        </w:rPr>
        <w:t>p</w:t>
      </w:r>
      <w:r w:rsidR="00756F4F" w:rsidRPr="002F3FA7">
        <w:rPr>
          <w:rFonts w:ascii="Calibri" w:hAnsi="Calibri" w:cs="Calibri"/>
          <w:i/>
          <w:sz w:val="22"/>
          <w:szCs w:val="22"/>
        </w:rPr>
        <w:t>ro zadávání veřejných zakázek</w:t>
      </w:r>
      <w:r w:rsidR="00D35890" w:rsidRPr="002F3FA7">
        <w:rPr>
          <w:rFonts w:ascii="Calibri" w:hAnsi="Calibri" w:cs="Calibri"/>
          <w:i/>
          <w:sz w:val="22"/>
          <w:szCs w:val="22"/>
        </w:rPr>
        <w:t xml:space="preserve"> malého rozsahu</w:t>
      </w:r>
      <w:r w:rsidR="00756F4F" w:rsidRPr="002F3FA7">
        <w:rPr>
          <w:rFonts w:ascii="Calibri" w:hAnsi="Calibri" w:cs="Calibri"/>
          <w:i/>
          <w:sz w:val="22"/>
          <w:szCs w:val="22"/>
        </w:rPr>
        <w:t xml:space="preserve"> městem Milovice a jeho příspěvkovými organizacemi, </w:t>
      </w:r>
      <w:r w:rsidR="00756F4F" w:rsidRPr="002F3FA7">
        <w:rPr>
          <w:rFonts w:ascii="Calibri" w:hAnsi="Calibri" w:cs="Calibri"/>
          <w:sz w:val="22"/>
          <w:szCs w:val="22"/>
        </w:rPr>
        <w:t>(dále jen „</w:t>
      </w:r>
      <w:r w:rsidR="00756F4F" w:rsidRPr="002F3FA7">
        <w:rPr>
          <w:rFonts w:ascii="Calibri" w:hAnsi="Calibri" w:cs="Calibri"/>
          <w:b/>
          <w:bCs/>
          <w:sz w:val="22"/>
          <w:szCs w:val="22"/>
        </w:rPr>
        <w:t>Směrnice</w:t>
      </w:r>
      <w:r w:rsidR="00756F4F" w:rsidRPr="002F3FA7">
        <w:rPr>
          <w:rFonts w:ascii="Calibri" w:hAnsi="Calibri" w:cs="Calibri"/>
          <w:sz w:val="22"/>
          <w:szCs w:val="22"/>
        </w:rPr>
        <w:t xml:space="preserve">“) s dodržením ustanovení § 6 </w:t>
      </w:r>
      <w:r w:rsidR="00F96334" w:rsidRPr="002F3FA7">
        <w:rPr>
          <w:rFonts w:ascii="Calibri" w:hAnsi="Calibri" w:cs="Calibri"/>
          <w:sz w:val="22"/>
          <w:szCs w:val="22"/>
        </w:rPr>
        <w:t xml:space="preserve">zákona č. 134/2016 Sb., o zadávaní veřejných zakázek, ve znění pozdějších právních předpisů (dále jen </w:t>
      </w:r>
      <w:r w:rsidRPr="002F3FA7">
        <w:rPr>
          <w:rFonts w:ascii="Calibri" w:hAnsi="Calibri" w:cs="Calibri"/>
          <w:sz w:val="22"/>
          <w:szCs w:val="22"/>
        </w:rPr>
        <w:t>„</w:t>
      </w:r>
      <w:r w:rsidRPr="002F3FA7">
        <w:rPr>
          <w:rFonts w:ascii="Calibri" w:hAnsi="Calibri" w:cs="Calibri"/>
          <w:b/>
          <w:sz w:val="22"/>
          <w:szCs w:val="22"/>
        </w:rPr>
        <w:t>ZZVZ</w:t>
      </w:r>
      <w:r w:rsidRPr="002F3FA7">
        <w:rPr>
          <w:rFonts w:ascii="Calibri" w:hAnsi="Calibri" w:cs="Calibri"/>
          <w:sz w:val="22"/>
          <w:szCs w:val="22"/>
        </w:rPr>
        <w:t>“), tj. zásad transparentnosti, přiměřenosti, rovného zacházení a zákazu diskriminace.</w:t>
      </w:r>
    </w:p>
    <w:p w14:paraId="2801D281" w14:textId="09759573" w:rsidR="00D96E3A" w:rsidRDefault="00145AA9" w:rsidP="002F4AB8">
      <w:pPr>
        <w:pStyle w:val="Zkladntext31"/>
        <w:widowControl w:val="0"/>
        <w:suppressAutoHyphens w:val="0"/>
        <w:spacing w:after="120"/>
        <w:jc w:val="both"/>
        <w:rPr>
          <w:rFonts w:ascii="Calibri" w:hAnsi="Calibri" w:cs="Calibri"/>
          <w:b w:val="0"/>
          <w:sz w:val="22"/>
          <w:szCs w:val="22"/>
        </w:rPr>
      </w:pPr>
      <w:r w:rsidRPr="002F3FA7">
        <w:rPr>
          <w:rFonts w:ascii="Calibri" w:hAnsi="Calibri" w:cs="Calibri"/>
          <w:b w:val="0"/>
          <w:sz w:val="22"/>
          <w:szCs w:val="22"/>
        </w:rPr>
        <w:t>T</w:t>
      </w:r>
      <w:r w:rsidR="008651F9" w:rsidRPr="002F3FA7">
        <w:rPr>
          <w:rFonts w:ascii="Calibri" w:hAnsi="Calibri" w:cs="Calibri"/>
          <w:b w:val="0"/>
          <w:sz w:val="22"/>
          <w:szCs w:val="22"/>
        </w:rPr>
        <w:t>ato Výzva, spolu s jejími Přílohami, je dále v textu označována jako „</w:t>
      </w:r>
      <w:r w:rsidR="00651BF1" w:rsidRPr="002F3FA7">
        <w:rPr>
          <w:rFonts w:ascii="Calibri" w:hAnsi="Calibri" w:cs="Calibri"/>
          <w:sz w:val="22"/>
          <w:szCs w:val="22"/>
        </w:rPr>
        <w:t>z</w:t>
      </w:r>
      <w:r w:rsidR="008651F9" w:rsidRPr="002F3FA7">
        <w:rPr>
          <w:rFonts w:ascii="Calibri" w:hAnsi="Calibri" w:cs="Calibri"/>
          <w:sz w:val="22"/>
          <w:szCs w:val="22"/>
        </w:rPr>
        <w:t>adávací dokumentace</w:t>
      </w:r>
      <w:r w:rsidR="008651F9" w:rsidRPr="002F3FA7">
        <w:rPr>
          <w:rFonts w:ascii="Calibri" w:hAnsi="Calibri" w:cs="Calibri"/>
          <w:b w:val="0"/>
          <w:sz w:val="22"/>
          <w:szCs w:val="22"/>
        </w:rPr>
        <w:t>“ nebo též „</w:t>
      </w:r>
      <w:r w:rsidR="00651BF1" w:rsidRPr="002F3FA7">
        <w:rPr>
          <w:rFonts w:ascii="Calibri" w:hAnsi="Calibri" w:cs="Calibri"/>
          <w:sz w:val="22"/>
          <w:szCs w:val="22"/>
        </w:rPr>
        <w:t>z</w:t>
      </w:r>
      <w:r w:rsidR="008651F9" w:rsidRPr="002F3FA7">
        <w:rPr>
          <w:rFonts w:ascii="Calibri" w:hAnsi="Calibri" w:cs="Calibri"/>
          <w:sz w:val="22"/>
          <w:szCs w:val="22"/>
        </w:rPr>
        <w:t>adávací podmínky</w:t>
      </w:r>
      <w:r w:rsidR="008651F9" w:rsidRPr="002F3FA7">
        <w:rPr>
          <w:rFonts w:ascii="Calibri" w:hAnsi="Calibri" w:cs="Calibri"/>
          <w:b w:val="0"/>
          <w:sz w:val="22"/>
          <w:szCs w:val="22"/>
        </w:rPr>
        <w:t xml:space="preserve">“, proces </w:t>
      </w:r>
      <w:r w:rsidR="0043260C" w:rsidRPr="002F3FA7">
        <w:rPr>
          <w:rFonts w:ascii="Calibri" w:hAnsi="Calibri" w:cs="Calibri"/>
          <w:b w:val="0"/>
          <w:sz w:val="22"/>
          <w:szCs w:val="22"/>
        </w:rPr>
        <w:t xml:space="preserve">směřující </w:t>
      </w:r>
      <w:r w:rsidR="008651F9" w:rsidRPr="002F3FA7">
        <w:rPr>
          <w:rFonts w:ascii="Calibri" w:hAnsi="Calibri" w:cs="Calibri"/>
          <w:b w:val="0"/>
          <w:sz w:val="22"/>
          <w:szCs w:val="22"/>
        </w:rPr>
        <w:t>k uzavření Smlouvy</w:t>
      </w:r>
      <w:r w:rsidR="00776676">
        <w:rPr>
          <w:rFonts w:ascii="Calibri" w:hAnsi="Calibri" w:cs="Calibri"/>
          <w:b w:val="0"/>
          <w:sz w:val="22"/>
          <w:szCs w:val="22"/>
        </w:rPr>
        <w:t xml:space="preserve"> o dílo</w:t>
      </w:r>
      <w:r w:rsidR="008651F9" w:rsidRPr="002F3FA7">
        <w:rPr>
          <w:rFonts w:ascii="Calibri" w:hAnsi="Calibri" w:cs="Calibri"/>
          <w:b w:val="0"/>
          <w:sz w:val="22"/>
          <w:szCs w:val="22"/>
        </w:rPr>
        <w:t xml:space="preserve"> s vybraným dodavatelem je </w:t>
      </w:r>
      <w:r w:rsidR="004E0E6E" w:rsidRPr="002F3FA7">
        <w:rPr>
          <w:rFonts w:ascii="Calibri" w:hAnsi="Calibri" w:cs="Calibri"/>
          <w:b w:val="0"/>
          <w:sz w:val="22"/>
          <w:szCs w:val="22"/>
        </w:rPr>
        <w:t xml:space="preserve">označován jako </w:t>
      </w:r>
      <w:r w:rsidR="008651F9" w:rsidRPr="002F3FA7">
        <w:rPr>
          <w:rFonts w:ascii="Calibri" w:hAnsi="Calibri" w:cs="Calibri"/>
          <w:b w:val="0"/>
          <w:sz w:val="22"/>
          <w:szCs w:val="22"/>
        </w:rPr>
        <w:t>„</w:t>
      </w:r>
      <w:r w:rsidR="00651BF1" w:rsidRPr="002F3FA7">
        <w:rPr>
          <w:rFonts w:ascii="Calibri" w:hAnsi="Calibri" w:cs="Calibri"/>
          <w:sz w:val="22"/>
          <w:szCs w:val="22"/>
        </w:rPr>
        <w:t>z</w:t>
      </w:r>
      <w:r w:rsidR="008651F9" w:rsidRPr="002F3FA7">
        <w:rPr>
          <w:rFonts w:ascii="Calibri" w:hAnsi="Calibri" w:cs="Calibri"/>
          <w:sz w:val="22"/>
          <w:szCs w:val="22"/>
        </w:rPr>
        <w:t>adávací</w:t>
      </w:r>
      <w:r w:rsidR="004E0E6E" w:rsidRPr="002F3FA7">
        <w:rPr>
          <w:rFonts w:ascii="Calibri" w:hAnsi="Calibri" w:cs="Calibri"/>
          <w:sz w:val="22"/>
          <w:szCs w:val="22"/>
        </w:rPr>
        <w:t xml:space="preserve"> </w:t>
      </w:r>
      <w:r w:rsidR="008651F9" w:rsidRPr="002F3FA7">
        <w:rPr>
          <w:rFonts w:ascii="Calibri" w:hAnsi="Calibri" w:cs="Calibri"/>
          <w:sz w:val="22"/>
          <w:szCs w:val="22"/>
        </w:rPr>
        <w:t>řízení</w:t>
      </w:r>
      <w:r w:rsidR="00651BF1" w:rsidRPr="002F3FA7">
        <w:rPr>
          <w:rFonts w:ascii="Calibri" w:hAnsi="Calibri" w:cs="Calibri"/>
          <w:b w:val="0"/>
          <w:sz w:val="22"/>
          <w:szCs w:val="22"/>
        </w:rPr>
        <w:t>“</w:t>
      </w:r>
      <w:r w:rsidR="00651BF1" w:rsidRPr="002F3FA7">
        <w:rPr>
          <w:rFonts w:ascii="Calibri" w:hAnsi="Calibri" w:cs="Calibri"/>
          <w:sz w:val="22"/>
          <w:szCs w:val="22"/>
        </w:rPr>
        <w:t>).</w:t>
      </w:r>
    </w:p>
    <w:p w14:paraId="02100594" w14:textId="61D1D163" w:rsidR="00761973" w:rsidRPr="002F3FA7" w:rsidRDefault="00761973" w:rsidP="00761973">
      <w:pPr>
        <w:pStyle w:val="Zkladntext31"/>
        <w:widowControl w:val="0"/>
        <w:suppressAutoHyphens w:val="0"/>
        <w:spacing w:after="120"/>
        <w:jc w:val="both"/>
        <w:rPr>
          <w:rFonts w:ascii="Calibri" w:hAnsi="Calibri" w:cs="Calibri"/>
          <w:b w:val="0"/>
          <w:sz w:val="22"/>
          <w:szCs w:val="22"/>
        </w:rPr>
      </w:pPr>
      <w:r w:rsidRPr="00761973">
        <w:rPr>
          <w:rFonts w:ascii="Calibri" w:hAnsi="Calibri" w:cs="Calibri"/>
          <w:b w:val="0"/>
          <w:sz w:val="22"/>
          <w:szCs w:val="22"/>
        </w:rPr>
        <w:t xml:space="preserve">Při zadání veřejné zakázky malého rozsahu není zadavatel povinen použít ustanovení </w:t>
      </w:r>
      <w:r w:rsidR="00C655FA">
        <w:rPr>
          <w:rFonts w:ascii="Calibri" w:hAnsi="Calibri" w:cs="Calibri"/>
          <w:b w:val="0"/>
          <w:sz w:val="22"/>
          <w:szCs w:val="22"/>
        </w:rPr>
        <w:t>Z</w:t>
      </w:r>
      <w:r w:rsidR="005E0C05">
        <w:rPr>
          <w:rFonts w:ascii="Calibri" w:hAnsi="Calibri" w:cs="Calibri"/>
          <w:b w:val="0"/>
          <w:sz w:val="22"/>
          <w:szCs w:val="22"/>
        </w:rPr>
        <w:t>ZVZ</w:t>
      </w:r>
      <w:r w:rsidRPr="00761973">
        <w:rPr>
          <w:rFonts w:ascii="Calibri" w:hAnsi="Calibri" w:cs="Calibri"/>
          <w:b w:val="0"/>
          <w:sz w:val="22"/>
          <w:szCs w:val="22"/>
        </w:rPr>
        <w:t>. Pokud se dále v textu vyskytne odkaz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761973">
        <w:rPr>
          <w:rFonts w:ascii="Calibri" w:hAnsi="Calibri" w:cs="Calibri"/>
          <w:b w:val="0"/>
          <w:sz w:val="22"/>
          <w:szCs w:val="22"/>
        </w:rPr>
        <w:t xml:space="preserve">na </w:t>
      </w:r>
      <w:r w:rsidR="005E0C05">
        <w:rPr>
          <w:rFonts w:ascii="Calibri" w:hAnsi="Calibri" w:cs="Calibri"/>
          <w:b w:val="0"/>
          <w:sz w:val="22"/>
          <w:szCs w:val="22"/>
        </w:rPr>
        <w:t>ZZVZ</w:t>
      </w:r>
      <w:r w:rsidRPr="00761973">
        <w:rPr>
          <w:rFonts w:ascii="Calibri" w:hAnsi="Calibri" w:cs="Calibri"/>
          <w:b w:val="0"/>
          <w:sz w:val="22"/>
          <w:szCs w:val="22"/>
        </w:rPr>
        <w:t>, nebo jsou použity zákonné pojmy, jde jen o podpůrný krok.</w:t>
      </w:r>
    </w:p>
    <w:p w14:paraId="68F57913" w14:textId="6C627018" w:rsidR="008651F9" w:rsidRPr="002F3FA7" w:rsidRDefault="008651F9" w:rsidP="002F4AB8">
      <w:pPr>
        <w:pStyle w:val="Zkladntext31"/>
        <w:widowControl w:val="0"/>
        <w:suppressAutoHyphens w:val="0"/>
        <w:spacing w:after="120"/>
        <w:jc w:val="both"/>
        <w:rPr>
          <w:rFonts w:ascii="Calibri" w:hAnsi="Calibri" w:cs="Calibri"/>
          <w:b w:val="0"/>
          <w:sz w:val="22"/>
          <w:szCs w:val="22"/>
          <w:u w:val="single"/>
        </w:rPr>
      </w:pPr>
    </w:p>
    <w:p w14:paraId="57FCEE36" w14:textId="3B3A6912" w:rsidR="00EC29AC" w:rsidRPr="001B153E" w:rsidRDefault="00BC4AB7" w:rsidP="001B153E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B153E">
        <w:rPr>
          <w:rFonts w:ascii="Calibri" w:hAnsi="Calibri" w:cs="Calibri"/>
          <w:b/>
          <w:sz w:val="22"/>
          <w:szCs w:val="22"/>
          <w:u w:val="single"/>
        </w:rPr>
        <w:t>Identifikační údaje o zadavateli</w:t>
      </w:r>
      <w:r w:rsidR="0065310E" w:rsidRPr="001B153E">
        <w:rPr>
          <w:rFonts w:ascii="Calibri" w:hAnsi="Calibri" w:cs="Calibri"/>
          <w:b/>
          <w:sz w:val="22"/>
          <w:szCs w:val="22"/>
          <w:u w:val="single"/>
        </w:rPr>
        <w:t xml:space="preserve"> a zástupci zadavatele</w:t>
      </w:r>
    </w:p>
    <w:p w14:paraId="325947A8" w14:textId="77777777" w:rsidR="0065310E" w:rsidRPr="001B153E" w:rsidRDefault="0065310E" w:rsidP="001B153E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1B153E">
        <w:rPr>
          <w:rFonts w:ascii="Calibri" w:hAnsi="Calibri" w:cs="Calibri"/>
          <w:b/>
          <w:bCs/>
          <w:sz w:val="22"/>
          <w:szCs w:val="22"/>
        </w:rPr>
        <w:t>Zadavatel</w:t>
      </w:r>
    </w:p>
    <w:p w14:paraId="261EC822" w14:textId="586823E2" w:rsidR="00BC4AB7" w:rsidRDefault="00BC4AB7" w:rsidP="002F4AB8">
      <w:pPr>
        <w:widowControl w:val="0"/>
        <w:suppressAutoHyphens w:val="0"/>
        <w:spacing w:after="120"/>
        <w:ind w:left="-3"/>
        <w:jc w:val="both"/>
        <w:rPr>
          <w:rFonts w:ascii="Calibri" w:hAnsi="Calibri" w:cs="Calibri"/>
          <w:sz w:val="22"/>
          <w:szCs w:val="22"/>
        </w:rPr>
      </w:pPr>
      <w:r w:rsidRPr="002F3FA7">
        <w:rPr>
          <w:rFonts w:ascii="Calibri" w:hAnsi="Calibri" w:cs="Calibri"/>
          <w:sz w:val="22"/>
          <w:szCs w:val="22"/>
        </w:rPr>
        <w:t>Město Milovice, se sídlem</w:t>
      </w:r>
      <w:r w:rsidR="00D46E65" w:rsidRPr="002F3FA7">
        <w:rPr>
          <w:rFonts w:ascii="Calibri" w:hAnsi="Calibri" w:cs="Calibri"/>
          <w:sz w:val="22"/>
          <w:szCs w:val="22"/>
        </w:rPr>
        <w:t xml:space="preserve">: </w:t>
      </w:r>
      <w:r w:rsidR="00AE725A" w:rsidRPr="002F3FA7">
        <w:rPr>
          <w:rFonts w:ascii="Calibri" w:hAnsi="Calibri" w:cs="Calibri"/>
          <w:sz w:val="22"/>
          <w:szCs w:val="22"/>
        </w:rPr>
        <w:t>n</w:t>
      </w:r>
      <w:r w:rsidRPr="002F3FA7">
        <w:rPr>
          <w:rFonts w:ascii="Calibri" w:hAnsi="Calibri" w:cs="Calibri"/>
          <w:sz w:val="22"/>
          <w:szCs w:val="22"/>
        </w:rPr>
        <w:t>ám. 30. června 508, 289 24 Milovice</w:t>
      </w:r>
      <w:r w:rsidR="00F96334" w:rsidRPr="002F3FA7">
        <w:rPr>
          <w:rFonts w:ascii="Calibri" w:hAnsi="Calibri" w:cs="Calibri"/>
          <w:sz w:val="22"/>
          <w:szCs w:val="22"/>
        </w:rPr>
        <w:t>–Mladá, IČO: 00239453,</w:t>
      </w:r>
      <w:r w:rsidR="00AE725A" w:rsidRPr="002F3FA7">
        <w:rPr>
          <w:rFonts w:ascii="Calibri" w:hAnsi="Calibri" w:cs="Calibri"/>
          <w:sz w:val="22"/>
          <w:szCs w:val="22"/>
        </w:rPr>
        <w:t xml:space="preserve"> DIČ</w:t>
      </w:r>
      <w:r w:rsidR="0065310E" w:rsidRPr="002F3FA7">
        <w:rPr>
          <w:rFonts w:ascii="Calibri" w:hAnsi="Calibri" w:cs="Calibri"/>
          <w:sz w:val="22"/>
          <w:szCs w:val="22"/>
        </w:rPr>
        <w:t>:</w:t>
      </w:r>
      <w:r w:rsidR="00AE725A" w:rsidRPr="002F3FA7">
        <w:rPr>
          <w:rFonts w:ascii="Calibri" w:hAnsi="Calibri" w:cs="Calibri"/>
          <w:sz w:val="22"/>
          <w:szCs w:val="22"/>
        </w:rPr>
        <w:t xml:space="preserve"> CZ00239453, </w:t>
      </w:r>
      <w:r w:rsidRPr="002F3FA7">
        <w:rPr>
          <w:rFonts w:ascii="Calibri" w:hAnsi="Calibri" w:cs="Calibri"/>
          <w:sz w:val="22"/>
          <w:szCs w:val="22"/>
        </w:rPr>
        <w:t>právní forma</w:t>
      </w:r>
      <w:r w:rsidR="0065310E" w:rsidRPr="002F3FA7">
        <w:rPr>
          <w:rFonts w:ascii="Calibri" w:hAnsi="Calibri" w:cs="Calibri"/>
          <w:sz w:val="22"/>
          <w:szCs w:val="22"/>
        </w:rPr>
        <w:t>:</w:t>
      </w:r>
      <w:r w:rsidRPr="002F3FA7">
        <w:rPr>
          <w:rFonts w:ascii="Calibri" w:hAnsi="Calibri" w:cs="Calibri"/>
          <w:sz w:val="22"/>
          <w:szCs w:val="22"/>
        </w:rPr>
        <w:t xml:space="preserve"> územní samosprávný celek, </w:t>
      </w:r>
      <w:r w:rsidR="005A088F" w:rsidRPr="002F3FA7">
        <w:rPr>
          <w:rFonts w:ascii="Calibri" w:hAnsi="Calibri" w:cs="Calibri"/>
          <w:sz w:val="22"/>
          <w:szCs w:val="22"/>
        </w:rPr>
        <w:t>zastoupen</w:t>
      </w:r>
      <w:r w:rsidR="00F96334" w:rsidRPr="002F3FA7">
        <w:rPr>
          <w:rFonts w:ascii="Calibri" w:hAnsi="Calibri" w:cs="Calibri"/>
          <w:sz w:val="22"/>
          <w:szCs w:val="22"/>
        </w:rPr>
        <w:t xml:space="preserve">é </w:t>
      </w:r>
      <w:r w:rsidR="00B87DFD">
        <w:rPr>
          <w:rFonts w:ascii="Calibri" w:hAnsi="Calibri" w:cs="Calibri"/>
          <w:sz w:val="22"/>
          <w:szCs w:val="22"/>
        </w:rPr>
        <w:t>JUDr. Kristýnou Bukovskou</w:t>
      </w:r>
      <w:r w:rsidRPr="002F3FA7">
        <w:rPr>
          <w:rFonts w:ascii="Calibri" w:hAnsi="Calibri" w:cs="Calibri"/>
          <w:sz w:val="22"/>
          <w:szCs w:val="22"/>
        </w:rPr>
        <w:t xml:space="preserve">, </w:t>
      </w:r>
      <w:r w:rsidR="00B87DFD">
        <w:rPr>
          <w:rFonts w:ascii="Calibri" w:hAnsi="Calibri" w:cs="Calibri"/>
          <w:sz w:val="22"/>
          <w:szCs w:val="22"/>
        </w:rPr>
        <w:t>místo</w:t>
      </w:r>
      <w:r w:rsidRPr="002F3FA7">
        <w:rPr>
          <w:rFonts w:ascii="Calibri" w:hAnsi="Calibri" w:cs="Calibri"/>
          <w:sz w:val="22"/>
          <w:szCs w:val="22"/>
        </w:rPr>
        <w:t>starost</w:t>
      </w:r>
      <w:r w:rsidR="00B87DFD">
        <w:rPr>
          <w:rFonts w:ascii="Calibri" w:hAnsi="Calibri" w:cs="Calibri"/>
          <w:sz w:val="22"/>
          <w:szCs w:val="22"/>
        </w:rPr>
        <w:t>k</w:t>
      </w:r>
      <w:r w:rsidR="00670703" w:rsidRPr="002F3FA7">
        <w:rPr>
          <w:rFonts w:ascii="Calibri" w:hAnsi="Calibri" w:cs="Calibri"/>
          <w:sz w:val="22"/>
          <w:szCs w:val="22"/>
        </w:rPr>
        <w:t>ou</w:t>
      </w:r>
      <w:r w:rsidRPr="002F3FA7">
        <w:rPr>
          <w:rFonts w:ascii="Calibri" w:hAnsi="Calibri" w:cs="Calibri"/>
          <w:sz w:val="22"/>
          <w:szCs w:val="22"/>
        </w:rPr>
        <w:t xml:space="preserve"> města.</w:t>
      </w:r>
    </w:p>
    <w:p w14:paraId="05F07A80" w14:textId="5EFE7CB3" w:rsidR="0065310E" w:rsidRPr="002F3FA7" w:rsidRDefault="0065310E" w:rsidP="001B153E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2F3FA7">
        <w:rPr>
          <w:rFonts w:ascii="Calibri" w:hAnsi="Calibri" w:cs="Calibri"/>
          <w:b/>
          <w:bCs/>
          <w:sz w:val="22"/>
          <w:szCs w:val="22"/>
        </w:rPr>
        <w:t>Zástupce zadavatele</w:t>
      </w:r>
      <w:r w:rsidR="006F2A03">
        <w:rPr>
          <w:rFonts w:ascii="Calibri" w:hAnsi="Calibri" w:cs="Calibri"/>
          <w:b/>
          <w:bCs/>
          <w:sz w:val="22"/>
          <w:szCs w:val="22"/>
        </w:rPr>
        <w:t xml:space="preserve"> (ve smyslu ustanovení § 43 ZZVZ)</w:t>
      </w:r>
    </w:p>
    <w:p w14:paraId="7598322D" w14:textId="77777777" w:rsidR="0065310E" w:rsidRDefault="0065310E" w:rsidP="002F4AB8">
      <w:pPr>
        <w:widowControl w:val="0"/>
        <w:suppressAutoHyphens w:val="0"/>
        <w:spacing w:after="120"/>
        <w:ind w:left="-3"/>
        <w:jc w:val="both"/>
        <w:rPr>
          <w:rFonts w:ascii="Calibri" w:hAnsi="Calibri" w:cs="Calibri"/>
          <w:sz w:val="22"/>
          <w:szCs w:val="22"/>
        </w:rPr>
      </w:pPr>
      <w:r w:rsidRPr="002F3FA7">
        <w:rPr>
          <w:rFonts w:ascii="Calibri" w:hAnsi="Calibri" w:cs="Calibri"/>
          <w:sz w:val="22"/>
          <w:szCs w:val="22"/>
        </w:rPr>
        <w:t>Advokátní kancelář Brož, Sedlatý s.r.o., se sídlem: Vinohradská 2828/151, 130 00 Praha 3, IČO: 24827452, DIČ: CZ24827452, právní forma: společnost s ručením omezeným, zastoupená JUDr. Jiřím Brožem, LL.M., jednatelem</w:t>
      </w:r>
    </w:p>
    <w:p w14:paraId="4A3D5C0A" w14:textId="77777777" w:rsidR="00825693" w:rsidRDefault="00825693" w:rsidP="002F4AB8">
      <w:pPr>
        <w:widowControl w:val="0"/>
        <w:suppressAutoHyphens w:val="0"/>
        <w:spacing w:after="120"/>
        <w:ind w:left="-3"/>
        <w:jc w:val="both"/>
        <w:rPr>
          <w:rFonts w:ascii="Calibri" w:hAnsi="Calibri" w:cs="Calibri"/>
          <w:sz w:val="22"/>
          <w:szCs w:val="22"/>
        </w:rPr>
      </w:pPr>
    </w:p>
    <w:p w14:paraId="679F1DD6" w14:textId="1387E38D" w:rsidR="00825693" w:rsidRPr="001B153E" w:rsidRDefault="00825693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63CD1">
        <w:rPr>
          <w:rFonts w:ascii="Calibri" w:hAnsi="Calibri" w:cs="Calibri"/>
          <w:b/>
          <w:bCs/>
          <w:sz w:val="22"/>
          <w:szCs w:val="22"/>
          <w:u w:val="single"/>
        </w:rPr>
        <w:t>Informace o druhu a předmětu veřejné zakázky</w:t>
      </w:r>
    </w:p>
    <w:p w14:paraId="675A9495" w14:textId="77777777" w:rsidR="00825693" w:rsidRPr="00163CD1" w:rsidRDefault="00825693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noProof/>
          <w:sz w:val="22"/>
          <w:szCs w:val="22"/>
        </w:rPr>
      </w:pPr>
      <w:r w:rsidRPr="00163CD1">
        <w:rPr>
          <w:rFonts w:ascii="Calibri" w:hAnsi="Calibri" w:cs="Calibri"/>
          <w:b/>
          <w:sz w:val="22"/>
          <w:szCs w:val="22"/>
        </w:rPr>
        <w:t>Název zakázky</w:t>
      </w:r>
      <w:r w:rsidRPr="00163CD1">
        <w:rPr>
          <w:rFonts w:ascii="Calibri" w:hAnsi="Calibri" w:cs="Calibri"/>
          <w:bCs/>
          <w:sz w:val="22"/>
          <w:szCs w:val="22"/>
        </w:rPr>
        <w:t xml:space="preserve">: </w:t>
      </w:r>
    </w:p>
    <w:p w14:paraId="1903181C" w14:textId="2A3AFD4A" w:rsidR="00825693" w:rsidRPr="00163CD1" w:rsidRDefault="00825693" w:rsidP="00825693">
      <w:pPr>
        <w:widowControl w:val="0"/>
        <w:suppressAutoHyphens w:val="0"/>
        <w:spacing w:after="120"/>
        <w:jc w:val="both"/>
        <w:rPr>
          <w:rFonts w:ascii="Calibri" w:hAnsi="Calibri" w:cs="Calibri"/>
          <w:b/>
          <w:noProof/>
          <w:sz w:val="22"/>
          <w:szCs w:val="22"/>
        </w:rPr>
      </w:pPr>
      <w:bookmarkStart w:id="0" w:name="_Hlk188011486"/>
      <w:r w:rsidRPr="00163CD1">
        <w:rPr>
          <w:rFonts w:ascii="Calibri" w:hAnsi="Calibri" w:cs="Calibri"/>
          <w:b/>
          <w:sz w:val="22"/>
          <w:szCs w:val="22"/>
        </w:rPr>
        <w:t>„</w:t>
      </w:r>
      <w:r w:rsidR="00B21B99">
        <w:rPr>
          <w:rFonts w:ascii="Calibri" w:hAnsi="Calibri" w:cs="Calibri"/>
          <w:b/>
          <w:sz w:val="22"/>
          <w:szCs w:val="22"/>
        </w:rPr>
        <w:t>H</w:t>
      </w:r>
      <w:r w:rsidR="004F3C79" w:rsidRPr="004F3C79">
        <w:rPr>
          <w:rFonts w:ascii="Calibri" w:hAnsi="Calibri" w:cs="Calibri"/>
          <w:b/>
          <w:sz w:val="22"/>
          <w:szCs w:val="22"/>
        </w:rPr>
        <w:t>řiště Armádní</w:t>
      </w:r>
      <w:r w:rsidRPr="00163CD1">
        <w:rPr>
          <w:rFonts w:ascii="Calibri" w:hAnsi="Calibri" w:cs="Calibri"/>
          <w:b/>
          <w:sz w:val="22"/>
          <w:szCs w:val="22"/>
        </w:rPr>
        <w:t>“</w:t>
      </w:r>
    </w:p>
    <w:bookmarkEnd w:id="0"/>
    <w:p w14:paraId="7DCB932B" w14:textId="77777777" w:rsidR="00825693" w:rsidRPr="00163CD1" w:rsidRDefault="00825693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163CD1">
        <w:rPr>
          <w:rFonts w:ascii="Calibri" w:hAnsi="Calibri" w:cs="Calibri"/>
          <w:b/>
          <w:bCs/>
          <w:sz w:val="22"/>
          <w:szCs w:val="22"/>
        </w:rPr>
        <w:t>Předmět</w:t>
      </w:r>
      <w:r w:rsidRPr="00163CD1">
        <w:rPr>
          <w:rFonts w:ascii="Calibri" w:hAnsi="Calibri" w:cs="Calibri"/>
          <w:b/>
          <w:sz w:val="22"/>
          <w:szCs w:val="22"/>
        </w:rPr>
        <w:t xml:space="preserve"> plnění zakázky </w:t>
      </w:r>
    </w:p>
    <w:p w14:paraId="6AC9D298" w14:textId="069CB5AA" w:rsidR="00D96E3A" w:rsidRPr="00EA7733" w:rsidRDefault="00825693" w:rsidP="00EA7733">
      <w:pPr>
        <w:pStyle w:val="Nadpis1"/>
        <w:numPr>
          <w:ilvl w:val="0"/>
          <w:numId w:val="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163CD1">
        <w:rPr>
          <w:rFonts w:ascii="Calibri" w:hAnsi="Calibri" w:cs="Calibri"/>
          <w:sz w:val="22"/>
          <w:szCs w:val="22"/>
        </w:rPr>
        <w:t xml:space="preserve">Předmětem plnění veřejné zakázky je </w:t>
      </w:r>
      <w:r w:rsidR="003A1C50">
        <w:rPr>
          <w:rFonts w:ascii="Calibri" w:hAnsi="Calibri" w:cs="Calibri"/>
          <w:sz w:val="22"/>
          <w:szCs w:val="22"/>
        </w:rPr>
        <w:t>p</w:t>
      </w:r>
      <w:r w:rsidR="003A1C50" w:rsidRPr="003A1C50">
        <w:rPr>
          <w:rFonts w:ascii="Calibri" w:hAnsi="Calibri" w:cs="Calibri"/>
          <w:sz w:val="22"/>
          <w:szCs w:val="22"/>
        </w:rPr>
        <w:t xml:space="preserve">rovedení </w:t>
      </w:r>
      <w:r w:rsidR="003A7530">
        <w:rPr>
          <w:rFonts w:ascii="Calibri" w:hAnsi="Calibri" w:cs="Calibri"/>
          <w:sz w:val="22"/>
          <w:szCs w:val="22"/>
        </w:rPr>
        <w:t>d</w:t>
      </w:r>
      <w:r w:rsidR="003A1C50" w:rsidRPr="003A1C50">
        <w:rPr>
          <w:rFonts w:ascii="Calibri" w:hAnsi="Calibri" w:cs="Calibri"/>
          <w:sz w:val="22"/>
          <w:szCs w:val="22"/>
        </w:rPr>
        <w:t xml:space="preserve">íla spočívajícího </w:t>
      </w:r>
      <w:r w:rsidR="003A1C50">
        <w:rPr>
          <w:rFonts w:ascii="Calibri" w:hAnsi="Calibri" w:cs="Calibri"/>
          <w:sz w:val="22"/>
          <w:szCs w:val="22"/>
        </w:rPr>
        <w:t xml:space="preserve">v </w:t>
      </w:r>
      <w:r w:rsidR="003A1C50" w:rsidRPr="003A1C50">
        <w:rPr>
          <w:rFonts w:ascii="Calibri" w:hAnsi="Calibri" w:cs="Calibri"/>
          <w:sz w:val="22"/>
          <w:szCs w:val="22"/>
        </w:rPr>
        <w:t xml:space="preserve">pracích při realizaci </w:t>
      </w:r>
      <w:r w:rsidR="00AC7083">
        <w:rPr>
          <w:rFonts w:ascii="Calibri" w:hAnsi="Calibri" w:cs="Calibri"/>
          <w:sz w:val="22"/>
          <w:szCs w:val="22"/>
        </w:rPr>
        <w:t>sportovního</w:t>
      </w:r>
      <w:r w:rsidR="003A1C50" w:rsidRPr="003A1C50">
        <w:rPr>
          <w:rFonts w:ascii="Calibri" w:hAnsi="Calibri" w:cs="Calibri"/>
          <w:sz w:val="22"/>
          <w:szCs w:val="22"/>
        </w:rPr>
        <w:t xml:space="preserve"> </w:t>
      </w:r>
      <w:r w:rsidR="00AC7083" w:rsidRPr="003A1C50">
        <w:rPr>
          <w:rFonts w:ascii="Calibri" w:hAnsi="Calibri" w:cs="Calibri"/>
          <w:sz w:val="22"/>
          <w:szCs w:val="22"/>
        </w:rPr>
        <w:t>hřišt</w:t>
      </w:r>
      <w:r w:rsidR="00AC7083">
        <w:rPr>
          <w:rFonts w:ascii="Calibri" w:hAnsi="Calibri" w:cs="Calibri"/>
          <w:sz w:val="22"/>
          <w:szCs w:val="22"/>
        </w:rPr>
        <w:t>ě</w:t>
      </w:r>
      <w:r w:rsidR="005E62BE">
        <w:rPr>
          <w:rFonts w:ascii="Calibri" w:hAnsi="Calibri" w:cs="Calibri"/>
          <w:sz w:val="22"/>
          <w:szCs w:val="22"/>
        </w:rPr>
        <w:t xml:space="preserve"> Armádní</w:t>
      </w:r>
      <w:r w:rsidR="003A1C50" w:rsidRPr="003A1C50">
        <w:rPr>
          <w:rFonts w:ascii="Calibri" w:hAnsi="Calibri" w:cs="Calibri"/>
          <w:sz w:val="22"/>
          <w:szCs w:val="22"/>
        </w:rPr>
        <w:t>.</w:t>
      </w:r>
    </w:p>
    <w:p w14:paraId="116936E6" w14:textId="2DE9F61F" w:rsidR="00145AA9" w:rsidRPr="00163CD1" w:rsidRDefault="00D37077" w:rsidP="006F1917">
      <w:pPr>
        <w:pStyle w:val="Nadpis1"/>
        <w:numPr>
          <w:ilvl w:val="0"/>
          <w:numId w:val="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163CD1">
        <w:rPr>
          <w:rFonts w:ascii="Calibri" w:hAnsi="Calibri" w:cs="Calibri"/>
          <w:sz w:val="22"/>
          <w:szCs w:val="22"/>
        </w:rPr>
        <w:t>Předmět</w:t>
      </w:r>
      <w:r w:rsidR="00DE7AD8">
        <w:rPr>
          <w:rFonts w:ascii="Calibri" w:hAnsi="Calibri" w:cs="Calibri"/>
          <w:sz w:val="22"/>
          <w:szCs w:val="22"/>
        </w:rPr>
        <w:t xml:space="preserve"> veřejné</w:t>
      </w:r>
      <w:r w:rsidRPr="00163CD1">
        <w:rPr>
          <w:rFonts w:ascii="Calibri" w:hAnsi="Calibri" w:cs="Calibri"/>
          <w:sz w:val="22"/>
          <w:szCs w:val="22"/>
        </w:rPr>
        <w:t xml:space="preserve"> zakázky bude plněn na základě uzavřené Smlouvy o dílo (jež tvoří Přílohu č. 1 </w:t>
      </w:r>
      <w:r w:rsidR="007F16D4" w:rsidRPr="00163CD1">
        <w:rPr>
          <w:rFonts w:ascii="Calibri" w:hAnsi="Calibri" w:cs="Calibri"/>
          <w:bCs/>
          <w:sz w:val="22"/>
          <w:szCs w:val="22"/>
          <w:lang w:eastAsia="cs-CZ"/>
        </w:rPr>
        <w:t>zadávací dokumentace</w:t>
      </w:r>
      <w:r w:rsidRPr="00163CD1">
        <w:rPr>
          <w:rFonts w:ascii="Calibri" w:hAnsi="Calibri" w:cs="Calibri"/>
          <w:sz w:val="22"/>
          <w:szCs w:val="22"/>
        </w:rPr>
        <w:t xml:space="preserve">), přičemž dílem se rozumí </w:t>
      </w:r>
      <w:r w:rsidR="000861DB">
        <w:rPr>
          <w:rFonts w:ascii="Calibri" w:hAnsi="Calibri" w:cs="Calibri"/>
          <w:sz w:val="22"/>
          <w:szCs w:val="22"/>
        </w:rPr>
        <w:t xml:space="preserve">zajištění projekčních prací, inženýrské činnosti vč. zajištění všech veřejnoprávních souhlasů a povolení potřebných pro realizaci stavebních prací (vč. zajištění </w:t>
      </w:r>
      <w:r w:rsidR="000861DB">
        <w:rPr>
          <w:rFonts w:ascii="Calibri" w:hAnsi="Calibri" w:cs="Calibri"/>
          <w:sz w:val="22"/>
          <w:szCs w:val="22"/>
        </w:rPr>
        <w:lastRenderedPageBreak/>
        <w:t>kolaudace</w:t>
      </w:r>
      <w:r w:rsidR="003F0C04">
        <w:rPr>
          <w:rFonts w:ascii="Calibri" w:hAnsi="Calibri" w:cs="Calibri"/>
          <w:sz w:val="22"/>
          <w:szCs w:val="22"/>
        </w:rPr>
        <w:t xml:space="preserve"> stavby</w:t>
      </w:r>
      <w:r w:rsidR="000861DB">
        <w:rPr>
          <w:rFonts w:ascii="Calibri" w:hAnsi="Calibri" w:cs="Calibri"/>
          <w:sz w:val="22"/>
          <w:szCs w:val="22"/>
        </w:rPr>
        <w:t xml:space="preserve">) a </w:t>
      </w:r>
      <w:r w:rsidR="002C0D6D">
        <w:rPr>
          <w:rFonts w:ascii="Calibri" w:hAnsi="Calibri" w:cs="Calibri"/>
          <w:sz w:val="22"/>
          <w:szCs w:val="22"/>
        </w:rPr>
        <w:t xml:space="preserve">provedení </w:t>
      </w:r>
      <w:r w:rsidR="000861DB">
        <w:rPr>
          <w:rFonts w:ascii="Calibri" w:hAnsi="Calibri" w:cs="Calibri"/>
          <w:sz w:val="22"/>
          <w:szCs w:val="22"/>
        </w:rPr>
        <w:t>stavebních prací</w:t>
      </w:r>
      <w:r w:rsidR="002C0D6D">
        <w:rPr>
          <w:rFonts w:ascii="Calibri" w:hAnsi="Calibri" w:cs="Calibri"/>
          <w:sz w:val="22"/>
          <w:szCs w:val="22"/>
        </w:rPr>
        <w:t xml:space="preserve"> vč. dodávky herních prvků</w:t>
      </w:r>
      <w:r w:rsidR="000861DB" w:rsidRPr="003A1C50">
        <w:rPr>
          <w:rFonts w:ascii="Calibri" w:hAnsi="Calibri" w:cs="Calibri"/>
          <w:sz w:val="22"/>
          <w:szCs w:val="22"/>
        </w:rPr>
        <w:t xml:space="preserve">. </w:t>
      </w:r>
      <w:r w:rsidRPr="00163CD1">
        <w:rPr>
          <w:rFonts w:ascii="Calibri" w:hAnsi="Calibri" w:cs="Calibri"/>
          <w:sz w:val="22"/>
          <w:szCs w:val="22"/>
        </w:rPr>
        <w:t xml:space="preserve">Splněním předmětu zakázky se </w:t>
      </w:r>
      <w:r w:rsidR="00865AF4" w:rsidRPr="00163CD1">
        <w:rPr>
          <w:rFonts w:ascii="Calibri" w:hAnsi="Calibri" w:cs="Calibri"/>
          <w:sz w:val="22"/>
          <w:szCs w:val="22"/>
        </w:rPr>
        <w:t>rozumí úplné a bezvadné provedení všech</w:t>
      </w:r>
      <w:r w:rsidR="00CC16E7">
        <w:rPr>
          <w:rFonts w:ascii="Calibri" w:hAnsi="Calibri" w:cs="Calibri"/>
          <w:sz w:val="22"/>
          <w:szCs w:val="22"/>
        </w:rPr>
        <w:t xml:space="preserve"> služeb, dodávek,</w:t>
      </w:r>
      <w:r w:rsidR="00865AF4" w:rsidRPr="00163CD1">
        <w:rPr>
          <w:rFonts w:ascii="Calibri" w:hAnsi="Calibri" w:cs="Calibri"/>
          <w:sz w:val="22"/>
          <w:szCs w:val="22"/>
        </w:rPr>
        <w:t xml:space="preserve"> stavebních a montážních prací nezbytných pro řádné dokončení díla, (</w:t>
      </w:r>
      <w:r w:rsidR="00D23D07">
        <w:rPr>
          <w:rFonts w:ascii="Calibri" w:hAnsi="Calibri" w:cs="Calibri"/>
          <w:sz w:val="22"/>
          <w:szCs w:val="22"/>
        </w:rPr>
        <w:t>vč</w:t>
      </w:r>
      <w:r w:rsidR="00865AF4" w:rsidRPr="00163CD1">
        <w:rPr>
          <w:rFonts w:ascii="Calibri" w:hAnsi="Calibri" w:cs="Calibri"/>
          <w:sz w:val="22"/>
          <w:szCs w:val="22"/>
        </w:rPr>
        <w:t>. zařízení staveniště, bezpečností opatření apod.).</w:t>
      </w:r>
    </w:p>
    <w:p w14:paraId="1C629CB9" w14:textId="55229041" w:rsidR="00145AA9" w:rsidRDefault="00145AA9" w:rsidP="006F1917">
      <w:pPr>
        <w:pStyle w:val="Nadpis1"/>
        <w:numPr>
          <w:ilvl w:val="0"/>
          <w:numId w:val="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163CD1">
        <w:rPr>
          <w:rFonts w:ascii="Calibri" w:hAnsi="Calibri" w:cs="Calibri"/>
          <w:sz w:val="22"/>
          <w:szCs w:val="22"/>
        </w:rPr>
        <w:t xml:space="preserve">Cena bude obsahovat veškeré náklady spojené s realizací předmětu plnění této veřejné zakázky včetně </w:t>
      </w:r>
      <w:r w:rsidR="00E07325" w:rsidRPr="00163CD1">
        <w:rPr>
          <w:rFonts w:ascii="Calibri" w:hAnsi="Calibri" w:cs="Calibri"/>
          <w:sz w:val="22"/>
          <w:szCs w:val="22"/>
        </w:rPr>
        <w:t>veškerých souvisejících</w:t>
      </w:r>
      <w:r w:rsidR="00686E42" w:rsidRPr="00163CD1">
        <w:rPr>
          <w:rFonts w:ascii="Calibri" w:hAnsi="Calibri" w:cs="Calibri"/>
          <w:sz w:val="22"/>
          <w:szCs w:val="22"/>
        </w:rPr>
        <w:t xml:space="preserve"> prací</w:t>
      </w:r>
      <w:r w:rsidR="00540649" w:rsidRPr="00163CD1">
        <w:rPr>
          <w:rFonts w:ascii="Calibri" w:hAnsi="Calibri" w:cs="Calibri"/>
          <w:sz w:val="22"/>
          <w:szCs w:val="22"/>
        </w:rPr>
        <w:t xml:space="preserve"> a činností</w:t>
      </w:r>
      <w:r w:rsidR="00806272" w:rsidRPr="00163CD1">
        <w:rPr>
          <w:rFonts w:ascii="Calibri" w:hAnsi="Calibri" w:cs="Calibri"/>
          <w:sz w:val="22"/>
          <w:szCs w:val="22"/>
        </w:rPr>
        <w:t xml:space="preserve">, blíže specifikovanými ve Smlouvě o dílo (Příloha č. 1 </w:t>
      </w:r>
      <w:r w:rsidR="007F16D4" w:rsidRPr="00163CD1">
        <w:rPr>
          <w:rFonts w:ascii="Calibri" w:hAnsi="Calibri" w:cs="Calibri"/>
          <w:bCs/>
          <w:sz w:val="22"/>
          <w:szCs w:val="22"/>
          <w:lang w:eastAsia="cs-CZ"/>
        </w:rPr>
        <w:t>zadávací dokumentace</w:t>
      </w:r>
      <w:r w:rsidR="00806272" w:rsidRPr="00163CD1">
        <w:rPr>
          <w:rFonts w:ascii="Calibri" w:hAnsi="Calibri" w:cs="Calibri"/>
          <w:sz w:val="22"/>
          <w:szCs w:val="22"/>
        </w:rPr>
        <w:t>).</w:t>
      </w:r>
    </w:p>
    <w:p w14:paraId="788DFC70" w14:textId="77777777" w:rsidR="00C050E2" w:rsidRPr="00C050E2" w:rsidRDefault="00C050E2" w:rsidP="00C050E2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  <w:lang w:eastAsia="cs-CZ"/>
        </w:rPr>
      </w:pPr>
      <w:r w:rsidRPr="00C050E2">
        <w:rPr>
          <w:rFonts w:ascii="Calibri" w:hAnsi="Calibri" w:cs="Calibri"/>
          <w:b/>
          <w:bCs/>
          <w:sz w:val="22"/>
          <w:szCs w:val="22"/>
          <w:lang w:eastAsia="cs-CZ"/>
        </w:rPr>
        <w:t xml:space="preserve">Veřejná zakázka bude zadána ve chvíli zajištění dostatečného financování. Informace o zadání veřejné zakázky bude vybranému účastníkovi doručena do 30.9.2025. </w:t>
      </w:r>
    </w:p>
    <w:p w14:paraId="62B2986A" w14:textId="77777777" w:rsidR="00C050E2" w:rsidRPr="00C050E2" w:rsidRDefault="00C050E2" w:rsidP="00C050E2"/>
    <w:p w14:paraId="72D00ABF" w14:textId="2A04F850" w:rsidR="00D63597" w:rsidRPr="007B4FF8" w:rsidRDefault="009A61A7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B4FF8">
        <w:rPr>
          <w:rFonts w:ascii="Calibri" w:hAnsi="Calibri" w:cs="Calibri"/>
          <w:b/>
          <w:sz w:val="22"/>
          <w:szCs w:val="22"/>
          <w:u w:val="single"/>
        </w:rPr>
        <w:t>V</w:t>
      </w:r>
      <w:r w:rsidR="00D63597" w:rsidRPr="007B4FF8">
        <w:rPr>
          <w:rFonts w:ascii="Calibri" w:hAnsi="Calibri" w:cs="Calibri"/>
          <w:b/>
          <w:sz w:val="22"/>
          <w:szCs w:val="22"/>
          <w:u w:val="single"/>
        </w:rPr>
        <w:t>ariantní řešení</w:t>
      </w:r>
    </w:p>
    <w:p w14:paraId="2F06CDA8" w14:textId="6DAD69F3" w:rsidR="00787110" w:rsidRPr="007B4FF8" w:rsidRDefault="001F2E9D" w:rsidP="007B4FF8">
      <w:pPr>
        <w:pStyle w:val="Default"/>
        <w:widowControl w:val="0"/>
        <w:spacing w:after="12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F2E9D">
        <w:rPr>
          <w:rFonts w:ascii="Calibri" w:hAnsi="Calibri" w:cs="Calibri"/>
          <w:color w:val="auto"/>
          <w:sz w:val="22"/>
          <w:szCs w:val="22"/>
        </w:rPr>
        <w:t xml:space="preserve">Zadavatel </w:t>
      </w:r>
      <w:r w:rsidR="00B02040" w:rsidRPr="00AD17FF">
        <w:rPr>
          <w:rFonts w:ascii="Calibri" w:hAnsi="Calibri" w:cs="Calibri"/>
          <w:color w:val="auto"/>
          <w:sz w:val="22"/>
          <w:szCs w:val="22"/>
        </w:rPr>
        <w:t>ne</w:t>
      </w:r>
      <w:r w:rsidRPr="00AD17FF">
        <w:rPr>
          <w:rFonts w:ascii="Calibri" w:hAnsi="Calibri" w:cs="Calibri"/>
          <w:color w:val="auto"/>
          <w:sz w:val="22"/>
          <w:szCs w:val="22"/>
        </w:rPr>
        <w:t>umožňuje podání variantních nabídek.</w:t>
      </w:r>
    </w:p>
    <w:p w14:paraId="0BEF69FE" w14:textId="77777777" w:rsidR="00A57E6B" w:rsidRPr="007B4FF8" w:rsidRDefault="00A57E6B" w:rsidP="007B4FF8">
      <w:pPr>
        <w:spacing w:after="120"/>
        <w:rPr>
          <w:rFonts w:ascii="Calibri" w:hAnsi="Calibri" w:cs="Calibri"/>
          <w:sz w:val="22"/>
          <w:szCs w:val="22"/>
        </w:rPr>
      </w:pPr>
    </w:p>
    <w:p w14:paraId="55184355" w14:textId="1BB6E1B7" w:rsidR="00A86B6F" w:rsidRPr="007B4FF8" w:rsidRDefault="00A86B6F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  <w:u w:val="single"/>
        </w:rPr>
        <w:t xml:space="preserve">Místo a doba </w:t>
      </w:r>
      <w:r w:rsidR="00CD6114" w:rsidRPr="007B4FF8">
        <w:rPr>
          <w:rFonts w:ascii="Calibri" w:hAnsi="Calibri" w:cs="Calibri"/>
          <w:b/>
          <w:sz w:val="22"/>
          <w:szCs w:val="22"/>
          <w:u w:val="single"/>
        </w:rPr>
        <w:t xml:space="preserve">prohlídky místa </w:t>
      </w:r>
      <w:r w:rsidRPr="007B4FF8">
        <w:rPr>
          <w:rFonts w:ascii="Calibri" w:hAnsi="Calibri" w:cs="Calibri"/>
          <w:b/>
          <w:sz w:val="22"/>
          <w:szCs w:val="22"/>
          <w:u w:val="single"/>
        </w:rPr>
        <w:t>plnění zakázky</w:t>
      </w:r>
      <w:r w:rsidRPr="007B4FF8">
        <w:rPr>
          <w:rFonts w:ascii="Calibri" w:hAnsi="Calibri" w:cs="Calibri"/>
          <w:b/>
          <w:sz w:val="22"/>
          <w:szCs w:val="22"/>
        </w:rPr>
        <w:t xml:space="preserve"> </w:t>
      </w:r>
    </w:p>
    <w:p w14:paraId="3DF5896B" w14:textId="4A906EE7" w:rsidR="005A60F0" w:rsidRPr="005A60F0" w:rsidRDefault="005A60F0" w:rsidP="005A60F0">
      <w:pPr>
        <w:pStyle w:val="Default"/>
        <w:widowControl w:val="0"/>
        <w:spacing w:after="120"/>
        <w:jc w:val="both"/>
        <w:rPr>
          <w:rFonts w:ascii="Calibri" w:hAnsi="Calibri" w:cs="Calibri"/>
          <w:color w:val="auto"/>
          <w:sz w:val="22"/>
          <w:szCs w:val="22"/>
          <w:lang w:eastAsia="ar-SA"/>
        </w:rPr>
      </w:pPr>
      <w:r w:rsidRPr="005A60F0">
        <w:rPr>
          <w:rFonts w:ascii="Calibri" w:hAnsi="Calibri" w:cs="Calibri"/>
          <w:color w:val="auto"/>
          <w:sz w:val="22"/>
          <w:szCs w:val="22"/>
          <w:lang w:eastAsia="ar-SA"/>
        </w:rPr>
        <w:t xml:space="preserve">Zadavatel zorganizuje prohlídku místa plnění veřejné zakázky. Dodavatelé, kteří budou mít zájem o prohlídku místa plnění, se </w:t>
      </w:r>
      <w:r w:rsidRPr="00324988">
        <w:rPr>
          <w:rFonts w:ascii="Calibri" w:hAnsi="Calibri" w:cs="Calibri"/>
          <w:color w:val="auto"/>
          <w:sz w:val="22"/>
          <w:szCs w:val="22"/>
          <w:lang w:eastAsia="ar-SA"/>
        </w:rPr>
        <w:t xml:space="preserve">shromáždí </w:t>
      </w:r>
      <w:r w:rsidRPr="00C1667E">
        <w:rPr>
          <w:rFonts w:ascii="Calibri" w:hAnsi="Calibri" w:cs="Calibri"/>
          <w:color w:val="auto"/>
          <w:sz w:val="22"/>
          <w:szCs w:val="22"/>
          <w:lang w:eastAsia="ar-SA"/>
        </w:rPr>
        <w:t xml:space="preserve">dne </w:t>
      </w:r>
      <w:r w:rsidR="00C1667E" w:rsidRPr="00C1667E">
        <w:rPr>
          <w:rFonts w:ascii="Calibri" w:hAnsi="Calibri" w:cs="Calibri"/>
          <w:b/>
          <w:bCs/>
          <w:color w:val="auto"/>
          <w:sz w:val="22"/>
          <w:szCs w:val="22"/>
          <w:lang w:eastAsia="ar-SA"/>
        </w:rPr>
        <w:t>1</w:t>
      </w:r>
      <w:r w:rsidR="0034648D">
        <w:rPr>
          <w:rFonts w:ascii="Calibri" w:hAnsi="Calibri" w:cs="Calibri"/>
          <w:b/>
          <w:bCs/>
          <w:color w:val="auto"/>
          <w:sz w:val="22"/>
          <w:szCs w:val="22"/>
          <w:lang w:eastAsia="ar-SA"/>
        </w:rPr>
        <w:t>4</w:t>
      </w:r>
      <w:r w:rsidR="00043AE8" w:rsidRPr="00C1667E">
        <w:rPr>
          <w:rFonts w:ascii="Calibri" w:hAnsi="Calibri" w:cs="Calibri"/>
          <w:b/>
          <w:bCs/>
          <w:color w:val="auto"/>
          <w:sz w:val="22"/>
          <w:szCs w:val="22"/>
          <w:lang w:eastAsia="ar-SA"/>
        </w:rPr>
        <w:t>.</w:t>
      </w:r>
      <w:r w:rsidR="00C1667E" w:rsidRPr="00C1667E">
        <w:rPr>
          <w:rFonts w:ascii="Calibri" w:hAnsi="Calibri" w:cs="Calibri"/>
          <w:b/>
          <w:bCs/>
          <w:color w:val="auto"/>
          <w:sz w:val="22"/>
          <w:szCs w:val="22"/>
          <w:lang w:eastAsia="ar-SA"/>
        </w:rPr>
        <w:t>8</w:t>
      </w:r>
      <w:r w:rsidR="00043AE8" w:rsidRPr="00C1667E">
        <w:rPr>
          <w:rFonts w:ascii="Calibri" w:hAnsi="Calibri" w:cs="Calibri"/>
          <w:b/>
          <w:bCs/>
          <w:color w:val="auto"/>
          <w:sz w:val="22"/>
          <w:szCs w:val="22"/>
          <w:lang w:eastAsia="ar-SA"/>
        </w:rPr>
        <w:t>.2025 v </w:t>
      </w:r>
      <w:r w:rsidR="0034648D">
        <w:rPr>
          <w:rFonts w:ascii="Calibri" w:hAnsi="Calibri" w:cs="Calibri"/>
          <w:b/>
          <w:bCs/>
          <w:color w:val="auto"/>
          <w:sz w:val="22"/>
          <w:szCs w:val="22"/>
          <w:lang w:eastAsia="ar-SA"/>
        </w:rPr>
        <w:t>13</w:t>
      </w:r>
      <w:r w:rsidR="00043AE8" w:rsidRPr="00C1667E">
        <w:rPr>
          <w:rFonts w:ascii="Calibri" w:hAnsi="Calibri" w:cs="Calibri"/>
          <w:b/>
          <w:bCs/>
          <w:color w:val="auto"/>
          <w:sz w:val="22"/>
          <w:szCs w:val="22"/>
          <w:lang w:eastAsia="ar-SA"/>
        </w:rPr>
        <w:t>:</w:t>
      </w:r>
      <w:r w:rsidR="004B27B0">
        <w:rPr>
          <w:rFonts w:ascii="Calibri" w:hAnsi="Calibri" w:cs="Calibri"/>
          <w:b/>
          <w:bCs/>
          <w:color w:val="auto"/>
          <w:sz w:val="22"/>
          <w:szCs w:val="22"/>
          <w:lang w:eastAsia="ar-SA"/>
        </w:rPr>
        <w:t>00</w:t>
      </w:r>
      <w:r w:rsidR="00043AE8" w:rsidRPr="00C1667E">
        <w:rPr>
          <w:rFonts w:ascii="Calibri" w:hAnsi="Calibri" w:cs="Calibri"/>
          <w:b/>
          <w:bCs/>
          <w:color w:val="auto"/>
          <w:sz w:val="22"/>
          <w:szCs w:val="22"/>
          <w:lang w:eastAsia="ar-SA"/>
        </w:rPr>
        <w:t xml:space="preserve"> hod</w:t>
      </w:r>
      <w:r w:rsidR="00043AE8" w:rsidRPr="00C1667E">
        <w:rPr>
          <w:rFonts w:ascii="Calibri" w:hAnsi="Calibri" w:cs="Calibri"/>
          <w:color w:val="auto"/>
          <w:sz w:val="22"/>
          <w:szCs w:val="22"/>
          <w:lang w:eastAsia="ar-SA"/>
        </w:rPr>
        <w:t>.</w:t>
      </w:r>
      <w:r w:rsidRPr="00324988">
        <w:rPr>
          <w:rFonts w:ascii="Calibri" w:hAnsi="Calibri" w:cs="Calibri"/>
          <w:color w:val="auto"/>
          <w:sz w:val="22"/>
          <w:szCs w:val="22"/>
          <w:lang w:eastAsia="ar-SA"/>
        </w:rPr>
        <w:t xml:space="preserve"> v místě</w:t>
      </w:r>
      <w:r w:rsidRPr="005A60F0">
        <w:rPr>
          <w:rFonts w:ascii="Calibri" w:hAnsi="Calibri" w:cs="Calibri"/>
          <w:color w:val="auto"/>
          <w:sz w:val="22"/>
          <w:szCs w:val="22"/>
          <w:lang w:eastAsia="ar-SA"/>
        </w:rPr>
        <w:t xml:space="preserve"> plnění</w:t>
      </w:r>
      <w:r w:rsidR="00B47E37">
        <w:rPr>
          <w:rFonts w:ascii="Calibri" w:hAnsi="Calibri" w:cs="Calibri"/>
          <w:color w:val="auto"/>
          <w:sz w:val="22"/>
          <w:szCs w:val="22"/>
          <w:lang w:eastAsia="ar-SA"/>
        </w:rPr>
        <w:t>, tj. před b</w:t>
      </w:r>
      <w:r w:rsidR="00300954">
        <w:rPr>
          <w:rFonts w:ascii="Calibri" w:hAnsi="Calibri" w:cs="Calibri"/>
          <w:color w:val="auto"/>
          <w:sz w:val="22"/>
          <w:szCs w:val="22"/>
          <w:lang w:eastAsia="ar-SA"/>
        </w:rPr>
        <w:t>ytovým domem</w:t>
      </w:r>
      <w:r w:rsidR="00B47E37">
        <w:rPr>
          <w:rFonts w:ascii="Calibri" w:hAnsi="Calibri" w:cs="Calibri"/>
          <w:color w:val="auto"/>
          <w:sz w:val="22"/>
          <w:szCs w:val="22"/>
          <w:lang w:eastAsia="ar-SA"/>
        </w:rPr>
        <w:t xml:space="preserve"> na adrese </w:t>
      </w:r>
      <w:r w:rsidR="00300954" w:rsidRPr="00300954">
        <w:rPr>
          <w:rFonts w:ascii="Calibri" w:hAnsi="Calibri" w:cs="Calibri"/>
          <w:color w:val="auto"/>
          <w:sz w:val="22"/>
          <w:szCs w:val="22"/>
          <w:lang w:eastAsia="ar-SA"/>
        </w:rPr>
        <w:t>Armádní 502, 289 24 Milovice - Mladá</w:t>
      </w:r>
      <w:r w:rsidRPr="005A60F0">
        <w:rPr>
          <w:rFonts w:ascii="Calibri" w:hAnsi="Calibri" w:cs="Calibri"/>
          <w:color w:val="auto"/>
          <w:sz w:val="22"/>
          <w:szCs w:val="22"/>
          <w:lang w:eastAsia="ar-SA"/>
        </w:rPr>
        <w:t>.</w:t>
      </w:r>
    </w:p>
    <w:p w14:paraId="5E70C1B2" w14:textId="281C0967" w:rsidR="005A60F0" w:rsidRPr="005A60F0" w:rsidRDefault="005A60F0" w:rsidP="005A60F0">
      <w:pPr>
        <w:pStyle w:val="Default"/>
        <w:widowControl w:val="0"/>
        <w:spacing w:after="120"/>
        <w:jc w:val="both"/>
        <w:rPr>
          <w:rFonts w:ascii="Calibri" w:hAnsi="Calibri" w:cs="Calibri"/>
          <w:color w:val="auto"/>
          <w:sz w:val="22"/>
          <w:szCs w:val="22"/>
          <w:lang w:eastAsia="ar-SA"/>
        </w:rPr>
      </w:pPr>
      <w:r w:rsidRPr="005A60F0">
        <w:rPr>
          <w:rFonts w:ascii="Calibri" w:hAnsi="Calibri" w:cs="Calibri"/>
          <w:color w:val="auto"/>
          <w:sz w:val="22"/>
          <w:szCs w:val="22"/>
          <w:lang w:eastAsia="ar-SA"/>
        </w:rPr>
        <w:t>Zadavatel z organizačních důvodů dodavatelům doporučuje, aby oznámili zadavateli alespoň 2 pracovní dny před konáním prohlídky jméno, příjmení a telefonní kontakt na osobu, která se za dodavatele prohlídky zúčastní, a to na e‐mailovou adresu</w:t>
      </w:r>
      <w:r w:rsidR="00A844A8">
        <w:rPr>
          <w:rFonts w:ascii="Calibri" w:hAnsi="Calibri" w:cs="Calibri"/>
          <w:color w:val="auto"/>
          <w:sz w:val="22"/>
          <w:szCs w:val="22"/>
          <w:lang w:eastAsia="ar-SA"/>
        </w:rPr>
        <w:t xml:space="preserve"> </w:t>
      </w:r>
      <w:r w:rsidR="00C050E2">
        <w:rPr>
          <w:rFonts w:ascii="Calibri" w:hAnsi="Calibri" w:cs="Calibri"/>
          <w:color w:val="auto"/>
          <w:sz w:val="22"/>
          <w:szCs w:val="22"/>
          <w:lang w:eastAsia="ar-SA"/>
        </w:rPr>
        <w:t>lucie.neuholdova</w:t>
      </w:r>
      <w:r w:rsidR="00521DDF" w:rsidRPr="00300954">
        <w:rPr>
          <w:rFonts w:ascii="Calibri" w:hAnsi="Calibri" w:cs="Calibri"/>
          <w:sz w:val="22"/>
          <w:szCs w:val="22"/>
          <w:lang w:eastAsia="ar-SA"/>
        </w:rPr>
        <w:t>@mesto-milovice.cz</w:t>
      </w:r>
      <w:r w:rsidR="00521DDF">
        <w:rPr>
          <w:rFonts w:ascii="Calibri" w:hAnsi="Calibri" w:cs="Calibri"/>
          <w:color w:val="auto"/>
          <w:sz w:val="22"/>
          <w:szCs w:val="22"/>
          <w:lang w:eastAsia="ar-SA"/>
        </w:rPr>
        <w:t xml:space="preserve"> </w:t>
      </w:r>
      <w:r w:rsidRPr="005A60F0">
        <w:rPr>
          <w:rFonts w:ascii="Calibri" w:hAnsi="Calibri" w:cs="Calibri"/>
          <w:color w:val="auto"/>
          <w:sz w:val="22"/>
          <w:szCs w:val="22"/>
          <w:lang w:eastAsia="ar-SA"/>
        </w:rPr>
        <w:t xml:space="preserve">s uvedením telefonního čísla účastníka prohlídky. Kontaktní osobou na straně zadavatele je </w:t>
      </w:r>
      <w:r w:rsidR="00A844A8">
        <w:rPr>
          <w:rFonts w:ascii="Calibri" w:hAnsi="Calibri" w:cs="Calibri"/>
          <w:color w:val="auto"/>
          <w:sz w:val="22"/>
          <w:szCs w:val="22"/>
          <w:lang w:eastAsia="ar-SA"/>
        </w:rPr>
        <w:t>Ing. Lucie Neuholdová, projektový manažer Oddělení investic a rozvoje</w:t>
      </w:r>
      <w:r w:rsidR="00521DDF">
        <w:rPr>
          <w:rFonts w:ascii="Calibri" w:hAnsi="Calibri" w:cs="Calibri"/>
          <w:color w:val="auto"/>
          <w:sz w:val="22"/>
          <w:szCs w:val="22"/>
          <w:lang w:eastAsia="ar-SA"/>
        </w:rPr>
        <w:t xml:space="preserve">, </w:t>
      </w:r>
      <w:r w:rsidRPr="005A60F0">
        <w:rPr>
          <w:rFonts w:ascii="Calibri" w:hAnsi="Calibri" w:cs="Calibri"/>
          <w:color w:val="auto"/>
          <w:sz w:val="22"/>
          <w:szCs w:val="22"/>
          <w:lang w:eastAsia="ar-SA"/>
        </w:rPr>
        <w:t>tel. +420</w:t>
      </w:r>
      <w:r w:rsidR="00A844A8">
        <w:rPr>
          <w:rFonts w:ascii="Calibri" w:hAnsi="Calibri" w:cs="Calibri"/>
          <w:color w:val="auto"/>
          <w:sz w:val="22"/>
          <w:szCs w:val="22"/>
          <w:lang w:eastAsia="ar-SA"/>
        </w:rPr>
        <w:t> 733 735 396</w:t>
      </w:r>
      <w:r w:rsidR="00521DDF">
        <w:rPr>
          <w:rFonts w:ascii="Calibri" w:hAnsi="Calibri" w:cs="Calibri"/>
          <w:color w:val="auto"/>
          <w:sz w:val="22"/>
          <w:szCs w:val="22"/>
          <w:lang w:eastAsia="ar-SA"/>
        </w:rPr>
        <w:t>.</w:t>
      </w:r>
    </w:p>
    <w:p w14:paraId="77079455" w14:textId="49CF7BE8" w:rsidR="00A86B6F" w:rsidRDefault="005A60F0" w:rsidP="005A60F0">
      <w:pPr>
        <w:pStyle w:val="Default"/>
        <w:widowControl w:val="0"/>
        <w:spacing w:after="120"/>
        <w:jc w:val="both"/>
        <w:rPr>
          <w:rFonts w:ascii="Calibri" w:hAnsi="Calibri" w:cs="Calibri"/>
          <w:color w:val="auto"/>
          <w:sz w:val="22"/>
          <w:szCs w:val="22"/>
          <w:lang w:eastAsia="ar-SA"/>
        </w:rPr>
      </w:pPr>
      <w:r w:rsidRPr="005A60F0">
        <w:rPr>
          <w:rFonts w:ascii="Calibri" w:hAnsi="Calibri" w:cs="Calibri"/>
          <w:color w:val="auto"/>
          <w:sz w:val="22"/>
          <w:szCs w:val="22"/>
          <w:lang w:eastAsia="ar-SA"/>
        </w:rPr>
        <w:t xml:space="preserve">Zadavatel nebude v průběhu prohlídky předmětu plnění zodpovídat žádné dotazy dodavatelů, případné dotazy musí dodavateli adresovat zástupci zadavatele </w:t>
      </w:r>
      <w:r w:rsidR="005E22EA" w:rsidRPr="005E22EA">
        <w:rPr>
          <w:rFonts w:ascii="Calibri" w:hAnsi="Calibri" w:cs="Calibri"/>
          <w:color w:val="auto"/>
          <w:sz w:val="22"/>
          <w:szCs w:val="22"/>
          <w:lang w:eastAsia="ar-SA"/>
        </w:rPr>
        <w:t xml:space="preserve">popsaným v článku </w:t>
      </w:r>
      <w:r w:rsidR="005E22EA">
        <w:rPr>
          <w:rFonts w:ascii="Calibri" w:hAnsi="Calibri" w:cs="Calibri"/>
          <w:color w:val="auto"/>
          <w:sz w:val="22"/>
          <w:szCs w:val="22"/>
          <w:lang w:eastAsia="ar-SA"/>
        </w:rPr>
        <w:t>6</w:t>
      </w:r>
      <w:r w:rsidR="005E22EA" w:rsidRPr="005E22EA">
        <w:rPr>
          <w:rFonts w:ascii="Calibri" w:hAnsi="Calibri" w:cs="Calibri"/>
          <w:color w:val="auto"/>
          <w:sz w:val="22"/>
          <w:szCs w:val="22"/>
          <w:lang w:eastAsia="ar-SA"/>
        </w:rPr>
        <w:t>. zadávací dokumentace.</w:t>
      </w:r>
    </w:p>
    <w:p w14:paraId="6A21A8F0" w14:textId="77777777" w:rsidR="004A2B46" w:rsidRPr="007B4FF8" w:rsidRDefault="004A2B46" w:rsidP="005A60F0">
      <w:pPr>
        <w:pStyle w:val="Default"/>
        <w:widowControl w:val="0"/>
        <w:spacing w:after="12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8D26894" w14:textId="17C6DE7E" w:rsidR="004244D6" w:rsidRPr="007B4FF8" w:rsidRDefault="006F21B6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  <w:u w:val="single"/>
        </w:rPr>
        <w:t>Místo a d</w:t>
      </w:r>
      <w:r w:rsidR="005E1BB9" w:rsidRPr="007B4FF8">
        <w:rPr>
          <w:rFonts w:ascii="Calibri" w:hAnsi="Calibri" w:cs="Calibri"/>
          <w:b/>
          <w:sz w:val="22"/>
          <w:szCs w:val="22"/>
          <w:u w:val="single"/>
        </w:rPr>
        <w:t>oba</w:t>
      </w:r>
      <w:r w:rsidRPr="007B4FF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C2AF3" w:rsidRPr="007B4FF8">
        <w:rPr>
          <w:rFonts w:ascii="Calibri" w:hAnsi="Calibri" w:cs="Calibri"/>
          <w:b/>
          <w:sz w:val="22"/>
          <w:szCs w:val="22"/>
          <w:u w:val="single"/>
        </w:rPr>
        <w:t>plnění</w:t>
      </w:r>
      <w:r w:rsidR="00C11D83" w:rsidRPr="007B4FF8">
        <w:rPr>
          <w:rFonts w:ascii="Calibri" w:hAnsi="Calibri" w:cs="Calibri"/>
          <w:b/>
          <w:sz w:val="22"/>
          <w:szCs w:val="22"/>
          <w:u w:val="single"/>
        </w:rPr>
        <w:t xml:space="preserve"> zakázky</w:t>
      </w:r>
      <w:r w:rsidR="00F30E18" w:rsidRPr="007B4FF8">
        <w:rPr>
          <w:rFonts w:ascii="Calibri" w:hAnsi="Calibri" w:cs="Calibri"/>
          <w:b/>
          <w:sz w:val="22"/>
          <w:szCs w:val="22"/>
        </w:rPr>
        <w:t xml:space="preserve"> </w:t>
      </w:r>
    </w:p>
    <w:p w14:paraId="3B02DE97" w14:textId="44983958" w:rsidR="00E36B94" w:rsidRPr="007B4FF8" w:rsidRDefault="004244D6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Místo plnění zakázky</w:t>
      </w:r>
      <w:r w:rsidR="00F30E18" w:rsidRPr="007B4FF8">
        <w:rPr>
          <w:rFonts w:ascii="Calibri" w:hAnsi="Calibri" w:cs="Calibri"/>
          <w:b/>
          <w:sz w:val="22"/>
          <w:szCs w:val="22"/>
        </w:rPr>
        <w:t xml:space="preserve">  </w:t>
      </w:r>
    </w:p>
    <w:p w14:paraId="78222530" w14:textId="25D2EB98" w:rsidR="00E36B94" w:rsidRPr="007B4FF8" w:rsidRDefault="00E36B94" w:rsidP="007B4FF8">
      <w:pPr>
        <w:widowControl w:val="0"/>
        <w:suppressAutoHyphens w:val="0"/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Místem</w:t>
      </w:r>
      <w:r w:rsidRPr="007B4FF8">
        <w:rPr>
          <w:rFonts w:ascii="Calibri" w:eastAsia="Calibri" w:hAnsi="Calibri" w:cs="Calibri"/>
          <w:sz w:val="22"/>
          <w:szCs w:val="22"/>
        </w:rPr>
        <w:t xml:space="preserve"> plnění </w:t>
      </w:r>
      <w:r w:rsidR="00251E9F" w:rsidRPr="007B4FF8">
        <w:rPr>
          <w:rFonts w:ascii="Calibri" w:eastAsia="Calibri" w:hAnsi="Calibri" w:cs="Calibri"/>
          <w:sz w:val="22"/>
          <w:szCs w:val="22"/>
        </w:rPr>
        <w:t xml:space="preserve">veřejné zakázky je </w:t>
      </w:r>
      <w:r w:rsidR="00790E4D">
        <w:rPr>
          <w:rFonts w:ascii="Calibri" w:eastAsia="Calibri" w:hAnsi="Calibri" w:cs="Calibri"/>
          <w:sz w:val="22"/>
          <w:szCs w:val="22"/>
        </w:rPr>
        <w:t xml:space="preserve">část pozemku parc. č. </w:t>
      </w:r>
      <w:r w:rsidR="00E86AB1">
        <w:rPr>
          <w:rFonts w:ascii="Calibri" w:eastAsia="Calibri" w:hAnsi="Calibri" w:cs="Calibri"/>
          <w:sz w:val="22"/>
          <w:szCs w:val="22"/>
        </w:rPr>
        <w:t>1769/1, k.ú. Milovice nad Labem</w:t>
      </w:r>
      <w:r w:rsidR="00CA0D9D">
        <w:rPr>
          <w:rFonts w:ascii="Calibri" w:eastAsia="Calibri" w:hAnsi="Calibri" w:cs="Calibri"/>
          <w:sz w:val="22"/>
          <w:szCs w:val="22"/>
        </w:rPr>
        <w:t>.</w:t>
      </w:r>
    </w:p>
    <w:p w14:paraId="50F99693" w14:textId="3510FF64" w:rsidR="004244D6" w:rsidRPr="007B4FF8" w:rsidRDefault="004244D6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Cs/>
          <w:sz w:val="22"/>
          <w:szCs w:val="22"/>
          <w:u w:val="single"/>
          <w:lang w:eastAsia="cs-CZ"/>
        </w:rPr>
      </w:pPr>
      <w:r w:rsidRPr="007B4FF8">
        <w:rPr>
          <w:rFonts w:ascii="Calibri" w:hAnsi="Calibri" w:cs="Calibri"/>
          <w:b/>
          <w:sz w:val="22"/>
          <w:szCs w:val="22"/>
        </w:rPr>
        <w:t xml:space="preserve">Doba plnění zakázky     </w:t>
      </w:r>
      <w:r w:rsidRPr="007B4FF8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</w:p>
    <w:p w14:paraId="2A6B1037" w14:textId="7D1FD31E" w:rsidR="00AE28C9" w:rsidRDefault="00AE28C9" w:rsidP="007B4FF8">
      <w:pPr>
        <w:pStyle w:val="Default"/>
        <w:widowControl w:val="0"/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Předpokládaná doba plnění </w:t>
      </w:r>
      <w:r w:rsidR="00E86AB1">
        <w:rPr>
          <w:rFonts w:ascii="Calibri" w:hAnsi="Calibri" w:cs="Calibri"/>
          <w:sz w:val="22"/>
          <w:szCs w:val="22"/>
        </w:rPr>
        <w:t xml:space="preserve">veřejné </w:t>
      </w:r>
      <w:r>
        <w:rPr>
          <w:rFonts w:ascii="Calibri" w:hAnsi="Calibri" w:cs="Calibri"/>
          <w:sz w:val="22"/>
          <w:szCs w:val="22"/>
        </w:rPr>
        <w:t xml:space="preserve">zakázky: </w:t>
      </w:r>
      <w:r w:rsidR="00EB2596">
        <w:rPr>
          <w:rFonts w:ascii="Calibri" w:hAnsi="Calibri" w:cs="Calibri"/>
          <w:sz w:val="22"/>
          <w:szCs w:val="22"/>
        </w:rPr>
        <w:t>9</w:t>
      </w:r>
      <w:r w:rsidR="00B72205" w:rsidRPr="00B206A4">
        <w:rPr>
          <w:rFonts w:ascii="Calibri" w:hAnsi="Calibri" w:cs="Calibri"/>
          <w:sz w:val="22"/>
          <w:szCs w:val="22"/>
        </w:rPr>
        <w:t>/</w:t>
      </w:r>
      <w:r w:rsidR="00E86AB1" w:rsidRPr="00B206A4">
        <w:rPr>
          <w:rFonts w:ascii="Calibri" w:hAnsi="Calibri" w:cs="Calibri"/>
          <w:sz w:val="22"/>
          <w:szCs w:val="22"/>
        </w:rPr>
        <w:t xml:space="preserve">2025 až </w:t>
      </w:r>
      <w:r w:rsidR="00EB2596">
        <w:rPr>
          <w:rFonts w:ascii="Calibri" w:hAnsi="Calibri" w:cs="Calibri"/>
          <w:sz w:val="22"/>
          <w:szCs w:val="22"/>
        </w:rPr>
        <w:t>6</w:t>
      </w:r>
      <w:r w:rsidR="00B206A4">
        <w:rPr>
          <w:rFonts w:ascii="Calibri" w:hAnsi="Calibri" w:cs="Calibri"/>
          <w:sz w:val="22"/>
          <w:szCs w:val="22"/>
        </w:rPr>
        <w:t>/</w:t>
      </w:r>
      <w:r w:rsidRPr="00B206A4">
        <w:rPr>
          <w:rFonts w:ascii="Calibri" w:hAnsi="Calibri" w:cs="Calibri"/>
          <w:sz w:val="22"/>
          <w:szCs w:val="22"/>
        </w:rPr>
        <w:t>202</w:t>
      </w:r>
      <w:r w:rsidR="00D91E31" w:rsidRPr="00B206A4">
        <w:rPr>
          <w:rFonts w:ascii="Calibri" w:hAnsi="Calibri" w:cs="Calibri"/>
          <w:sz w:val="22"/>
          <w:szCs w:val="22"/>
        </w:rPr>
        <w:t>6</w:t>
      </w:r>
    </w:p>
    <w:p w14:paraId="578FA6D0" w14:textId="22EAB4F8" w:rsidR="00825693" w:rsidRPr="00E86AB1" w:rsidRDefault="005E22EA" w:rsidP="00E86AB1">
      <w:pPr>
        <w:pStyle w:val="Default"/>
        <w:widowControl w:val="0"/>
        <w:tabs>
          <w:tab w:val="left" w:pos="284"/>
        </w:tabs>
        <w:spacing w:after="12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Doba plnění je</w:t>
      </w:r>
      <w:r w:rsidR="00200F08" w:rsidRPr="007B4FF8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a</w:t>
      </w:r>
      <w:r w:rsidR="00200F08" w:rsidRPr="007B4FF8">
        <w:rPr>
          <w:rFonts w:ascii="Calibri" w:hAnsi="Calibri" w:cs="Calibri"/>
          <w:sz w:val="22"/>
          <w:szCs w:val="22"/>
        </w:rPr>
        <w:t xml:space="preserve"> v návrhu </w:t>
      </w:r>
      <w:r w:rsidR="00776676" w:rsidRPr="007B4FF8">
        <w:rPr>
          <w:rFonts w:ascii="Calibri" w:hAnsi="Calibri" w:cs="Calibri"/>
          <w:sz w:val="22"/>
          <w:szCs w:val="22"/>
        </w:rPr>
        <w:t>S</w:t>
      </w:r>
      <w:r w:rsidR="00200F08" w:rsidRPr="007B4FF8">
        <w:rPr>
          <w:rFonts w:ascii="Calibri" w:hAnsi="Calibri" w:cs="Calibri"/>
          <w:sz w:val="22"/>
          <w:szCs w:val="22"/>
        </w:rPr>
        <w:t>mlouvy o dílo.</w:t>
      </w:r>
    </w:p>
    <w:p w14:paraId="2D03C780" w14:textId="77777777" w:rsidR="00825693" w:rsidRPr="007B4FF8" w:rsidRDefault="00825693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8D7EBF0" w14:textId="3ED4B55C" w:rsidR="00382A30" w:rsidRPr="007B4FF8" w:rsidRDefault="00290C70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B4FF8">
        <w:rPr>
          <w:rFonts w:ascii="Calibri" w:hAnsi="Calibri" w:cs="Calibri"/>
          <w:b/>
          <w:sz w:val="22"/>
          <w:szCs w:val="22"/>
          <w:u w:val="single"/>
        </w:rPr>
        <w:t>Kontaktní os</w:t>
      </w:r>
      <w:r w:rsidR="00D63597" w:rsidRPr="007B4FF8">
        <w:rPr>
          <w:rFonts w:ascii="Calibri" w:hAnsi="Calibri" w:cs="Calibri"/>
          <w:b/>
          <w:sz w:val="22"/>
          <w:szCs w:val="22"/>
          <w:u w:val="single"/>
        </w:rPr>
        <w:t>o</w:t>
      </w:r>
      <w:r w:rsidRPr="007B4FF8">
        <w:rPr>
          <w:rFonts w:ascii="Calibri" w:hAnsi="Calibri" w:cs="Calibri"/>
          <w:b/>
          <w:sz w:val="22"/>
          <w:szCs w:val="22"/>
          <w:u w:val="single"/>
        </w:rPr>
        <w:t xml:space="preserve">ba zadavatele pro </w:t>
      </w:r>
      <w:r w:rsidR="00A572B2" w:rsidRPr="007B4FF8">
        <w:rPr>
          <w:rFonts w:ascii="Calibri" w:hAnsi="Calibri" w:cs="Calibri"/>
          <w:b/>
          <w:sz w:val="22"/>
          <w:szCs w:val="22"/>
          <w:u w:val="single"/>
        </w:rPr>
        <w:t xml:space="preserve">poskytování </w:t>
      </w:r>
      <w:r w:rsidRPr="007B4FF8">
        <w:rPr>
          <w:rFonts w:ascii="Calibri" w:hAnsi="Calibri" w:cs="Calibri"/>
          <w:b/>
          <w:sz w:val="22"/>
          <w:szCs w:val="22"/>
          <w:u w:val="single"/>
        </w:rPr>
        <w:t>vysvětlení</w:t>
      </w:r>
      <w:r w:rsidR="00D63597" w:rsidRPr="007B4FF8">
        <w:rPr>
          <w:rFonts w:ascii="Calibri" w:hAnsi="Calibri" w:cs="Calibri"/>
          <w:b/>
          <w:sz w:val="22"/>
          <w:szCs w:val="22"/>
          <w:u w:val="single"/>
        </w:rPr>
        <w:t xml:space="preserve"> k </w:t>
      </w:r>
      <w:r w:rsidR="00651BF1" w:rsidRPr="007B4FF8">
        <w:rPr>
          <w:rFonts w:ascii="Calibri" w:hAnsi="Calibri" w:cs="Calibri"/>
          <w:b/>
          <w:sz w:val="22"/>
          <w:szCs w:val="22"/>
          <w:u w:val="single"/>
        </w:rPr>
        <w:t>z</w:t>
      </w:r>
      <w:r w:rsidR="00D63597" w:rsidRPr="007B4FF8">
        <w:rPr>
          <w:rFonts w:ascii="Calibri" w:hAnsi="Calibri" w:cs="Calibri"/>
          <w:b/>
          <w:sz w:val="22"/>
          <w:szCs w:val="22"/>
          <w:u w:val="single"/>
        </w:rPr>
        <w:t>adávací dokumentaci</w:t>
      </w:r>
    </w:p>
    <w:p w14:paraId="0E834097" w14:textId="77959F60" w:rsidR="00A86B6F" w:rsidRPr="007B4FF8" w:rsidRDefault="00A23CE9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Vysvětlení </w:t>
      </w:r>
      <w:r w:rsidR="001D3D5C" w:rsidRPr="007B4FF8">
        <w:rPr>
          <w:rFonts w:ascii="Calibri" w:hAnsi="Calibri" w:cs="Calibri"/>
          <w:sz w:val="22"/>
          <w:szCs w:val="22"/>
        </w:rPr>
        <w:t>z</w:t>
      </w:r>
      <w:r w:rsidRPr="007B4FF8">
        <w:rPr>
          <w:rFonts w:ascii="Calibri" w:hAnsi="Calibri" w:cs="Calibri"/>
          <w:sz w:val="22"/>
          <w:szCs w:val="22"/>
        </w:rPr>
        <w:t xml:space="preserve">adávací dokumentace si lze vyžádat u </w:t>
      </w:r>
      <w:r w:rsidR="00A86B6F" w:rsidRPr="007B4FF8">
        <w:rPr>
          <w:rFonts w:ascii="Calibri" w:hAnsi="Calibri" w:cs="Calibri"/>
          <w:sz w:val="22"/>
          <w:szCs w:val="22"/>
        </w:rPr>
        <w:t xml:space="preserve">zástupce </w:t>
      </w:r>
      <w:r w:rsidRPr="007B4FF8">
        <w:rPr>
          <w:rFonts w:ascii="Calibri" w:hAnsi="Calibri" w:cs="Calibri"/>
          <w:sz w:val="22"/>
          <w:szCs w:val="22"/>
        </w:rPr>
        <w:t>zadava</w:t>
      </w:r>
      <w:r w:rsidR="00E36B94" w:rsidRPr="007B4FF8">
        <w:rPr>
          <w:rFonts w:ascii="Calibri" w:hAnsi="Calibri" w:cs="Calibri"/>
          <w:sz w:val="22"/>
          <w:szCs w:val="22"/>
        </w:rPr>
        <w:t>tele,</w:t>
      </w:r>
      <w:r w:rsidR="00A86B6F" w:rsidRPr="007B4FF8">
        <w:rPr>
          <w:rFonts w:ascii="Calibri" w:hAnsi="Calibri" w:cs="Calibri"/>
          <w:sz w:val="22"/>
          <w:szCs w:val="22"/>
        </w:rPr>
        <w:t xml:space="preserve"> a to elektronicky</w:t>
      </w:r>
      <w:r w:rsidR="00CC0EFC" w:rsidRPr="007B4FF8">
        <w:rPr>
          <w:rFonts w:ascii="Calibri" w:hAnsi="Calibri" w:cs="Calibri"/>
          <w:sz w:val="22"/>
          <w:szCs w:val="22"/>
        </w:rPr>
        <w:t xml:space="preserve"> prostřednictvím</w:t>
      </w:r>
      <w:r w:rsidR="00A86B6F" w:rsidRPr="007B4FF8">
        <w:rPr>
          <w:rFonts w:ascii="Calibri" w:hAnsi="Calibri" w:cs="Calibri"/>
          <w:sz w:val="22"/>
          <w:szCs w:val="22"/>
        </w:rPr>
        <w:t>:</w:t>
      </w:r>
    </w:p>
    <w:p w14:paraId="5C5191A2" w14:textId="421ED017" w:rsidR="00A86B6F" w:rsidRPr="007B4FF8" w:rsidRDefault="00A86B6F" w:rsidP="007B4FF8">
      <w:pPr>
        <w:widowControl w:val="0"/>
        <w:numPr>
          <w:ilvl w:val="0"/>
          <w:numId w:val="3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elektronického nástroje </w:t>
      </w:r>
      <w:r w:rsidR="006677BD" w:rsidRPr="007B4FF8">
        <w:rPr>
          <w:rFonts w:ascii="Calibri" w:hAnsi="Calibri" w:cs="Calibri"/>
          <w:sz w:val="22"/>
          <w:szCs w:val="22"/>
        </w:rPr>
        <w:t>z</w:t>
      </w:r>
      <w:r w:rsidRPr="007B4FF8">
        <w:rPr>
          <w:rFonts w:ascii="Calibri" w:hAnsi="Calibri" w:cs="Calibri"/>
          <w:sz w:val="22"/>
          <w:szCs w:val="22"/>
        </w:rPr>
        <w:t xml:space="preserve">adavatele, </w:t>
      </w:r>
    </w:p>
    <w:p w14:paraId="404CD735" w14:textId="0DE5A234" w:rsidR="00A86B6F" w:rsidRPr="007B4FF8" w:rsidRDefault="00A86B6F" w:rsidP="007B4FF8">
      <w:pPr>
        <w:widowControl w:val="0"/>
        <w:numPr>
          <w:ilvl w:val="0"/>
          <w:numId w:val="3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emailov</w:t>
      </w:r>
      <w:r w:rsidR="00141CAA" w:rsidRPr="007B4FF8">
        <w:rPr>
          <w:rFonts w:ascii="Calibri" w:hAnsi="Calibri" w:cs="Calibri"/>
          <w:sz w:val="22"/>
          <w:szCs w:val="22"/>
        </w:rPr>
        <w:t>é</w:t>
      </w:r>
      <w:r w:rsidRPr="007B4FF8">
        <w:rPr>
          <w:rFonts w:ascii="Calibri" w:hAnsi="Calibri" w:cs="Calibri"/>
          <w:sz w:val="22"/>
          <w:szCs w:val="22"/>
        </w:rPr>
        <w:t xml:space="preserve"> adres</w:t>
      </w:r>
      <w:r w:rsidR="00CC0EFC" w:rsidRPr="007B4FF8">
        <w:rPr>
          <w:rFonts w:ascii="Calibri" w:hAnsi="Calibri" w:cs="Calibri"/>
          <w:sz w:val="22"/>
          <w:szCs w:val="22"/>
        </w:rPr>
        <w:t>y Zástupce zadavatele</w:t>
      </w:r>
      <w:r w:rsidRPr="007B4FF8"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Pr="007B4FF8">
          <w:rPr>
            <w:rStyle w:val="Hypertextovodkaz"/>
            <w:rFonts w:ascii="Calibri" w:hAnsi="Calibri" w:cs="Calibri"/>
            <w:sz w:val="22"/>
            <w:szCs w:val="22"/>
          </w:rPr>
          <w:t>info@broz-sedlaty.cz</w:t>
        </w:r>
      </w:hyperlink>
      <w:r w:rsidRPr="007B4FF8">
        <w:rPr>
          <w:rFonts w:ascii="Calibri" w:hAnsi="Calibri" w:cs="Calibri"/>
          <w:sz w:val="22"/>
          <w:szCs w:val="22"/>
        </w:rPr>
        <w:t xml:space="preserve"> nebo</w:t>
      </w:r>
    </w:p>
    <w:p w14:paraId="5EE8E08C" w14:textId="45A2E3FA" w:rsidR="00A23CE9" w:rsidRPr="007B4FF8" w:rsidRDefault="00A86B6F" w:rsidP="007B4FF8">
      <w:pPr>
        <w:widowControl w:val="0"/>
        <w:numPr>
          <w:ilvl w:val="0"/>
          <w:numId w:val="3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datové schránky Zástupce zadavatele: w5mzh57</w:t>
      </w:r>
      <w:r w:rsidR="00D4609B" w:rsidRPr="007B4FF8">
        <w:rPr>
          <w:rFonts w:ascii="Calibri" w:hAnsi="Calibri" w:cs="Calibri"/>
          <w:sz w:val="22"/>
          <w:szCs w:val="22"/>
        </w:rPr>
        <w:t>.</w:t>
      </w:r>
    </w:p>
    <w:p w14:paraId="26FB41F6" w14:textId="07626A95" w:rsidR="00A23CE9" w:rsidRPr="007B4FF8" w:rsidRDefault="00A23CE9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Vysvětlení </w:t>
      </w:r>
      <w:r w:rsidR="001D3D5C" w:rsidRPr="007B4FF8">
        <w:rPr>
          <w:rFonts w:ascii="Calibri" w:hAnsi="Calibri" w:cs="Calibri"/>
          <w:sz w:val="22"/>
          <w:szCs w:val="22"/>
        </w:rPr>
        <w:t>z</w:t>
      </w:r>
      <w:r w:rsidRPr="007B4FF8">
        <w:rPr>
          <w:rFonts w:ascii="Calibri" w:hAnsi="Calibri" w:cs="Calibri"/>
          <w:sz w:val="22"/>
          <w:szCs w:val="22"/>
        </w:rPr>
        <w:t xml:space="preserve">adávací dokumentace bude poskytováno účastníkům na základě jejich žádosti a to elektronickou formou prostřednictvím e-mailu. Poskytnutá vysvětlení budou rovněž zveřejňována na profilu zadavatele, </w:t>
      </w:r>
      <w:r w:rsidR="00422DD4" w:rsidRPr="007B4FF8">
        <w:rPr>
          <w:rFonts w:ascii="Calibri" w:hAnsi="Calibri" w:cs="Calibri"/>
          <w:sz w:val="22"/>
          <w:szCs w:val="22"/>
        </w:rPr>
        <w:t xml:space="preserve">a to </w:t>
      </w:r>
      <w:r w:rsidRPr="007B4FF8">
        <w:rPr>
          <w:rFonts w:ascii="Calibri" w:hAnsi="Calibri" w:cs="Calibri"/>
          <w:sz w:val="22"/>
          <w:szCs w:val="22"/>
        </w:rPr>
        <w:t>na internetové adres</w:t>
      </w:r>
      <w:r w:rsidR="00561894" w:rsidRPr="007B4FF8">
        <w:rPr>
          <w:rFonts w:ascii="Calibri" w:hAnsi="Calibri" w:cs="Calibri"/>
          <w:sz w:val="22"/>
          <w:szCs w:val="22"/>
        </w:rPr>
        <w:t>e:</w:t>
      </w:r>
      <w:r w:rsidR="0023644D" w:rsidRPr="007B4FF8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23644D" w:rsidRPr="007B4FF8">
          <w:rPr>
            <w:rStyle w:val="Hypertextovodkaz"/>
            <w:rFonts w:ascii="Calibri" w:hAnsi="Calibri" w:cs="Calibri"/>
            <w:sz w:val="22"/>
            <w:szCs w:val="22"/>
          </w:rPr>
          <w:t>https://zakazky.mesto-milovice.cz/</w:t>
        </w:r>
      </w:hyperlink>
      <w:r w:rsidR="0023644D" w:rsidRPr="007B4FF8">
        <w:rPr>
          <w:rFonts w:ascii="Calibri" w:hAnsi="Calibri" w:cs="Calibri"/>
          <w:sz w:val="22"/>
          <w:szCs w:val="22"/>
        </w:rPr>
        <w:t xml:space="preserve">. </w:t>
      </w:r>
    </w:p>
    <w:p w14:paraId="101E51D0" w14:textId="77777777" w:rsidR="00F72467" w:rsidRPr="007B4FF8" w:rsidRDefault="00A86B6F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7B4FF8">
        <w:rPr>
          <w:rFonts w:ascii="Calibri" w:hAnsi="Calibri" w:cs="Calibri"/>
          <w:bCs/>
          <w:sz w:val="22"/>
          <w:szCs w:val="22"/>
        </w:rPr>
        <w:t xml:space="preserve">Žádost o vysvětlení </w:t>
      </w:r>
      <w:r w:rsidR="00E51D07" w:rsidRPr="007B4FF8">
        <w:rPr>
          <w:rFonts w:ascii="Calibri" w:hAnsi="Calibri" w:cs="Calibri"/>
          <w:bCs/>
          <w:sz w:val="22"/>
          <w:szCs w:val="22"/>
        </w:rPr>
        <w:t xml:space="preserve">zadávací dokumentace </w:t>
      </w:r>
      <w:r w:rsidRPr="007B4FF8">
        <w:rPr>
          <w:rFonts w:ascii="Calibri" w:hAnsi="Calibri" w:cs="Calibri"/>
          <w:bCs/>
          <w:sz w:val="22"/>
          <w:szCs w:val="22"/>
        </w:rPr>
        <w:t>musí být doručena nejpozději 2 pracovní dny před koncem lhůty pro podání nabídek.</w:t>
      </w:r>
    </w:p>
    <w:p w14:paraId="6503767E" w14:textId="77777777" w:rsidR="008D262F" w:rsidRDefault="008D262F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586F3B4" w14:textId="77777777" w:rsidR="00C85942" w:rsidRPr="007B4FF8" w:rsidRDefault="00C85942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58D8EFC" w14:textId="4F60099E" w:rsidR="00912946" w:rsidRPr="007B4FF8" w:rsidRDefault="00912946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B4FF8">
        <w:rPr>
          <w:rFonts w:ascii="Calibri" w:hAnsi="Calibri" w:cs="Calibri"/>
          <w:b/>
          <w:sz w:val="22"/>
          <w:szCs w:val="22"/>
          <w:u w:val="single"/>
        </w:rPr>
        <w:t>Požadavky zadavatel</w:t>
      </w:r>
      <w:r w:rsidR="00830E83" w:rsidRPr="007B4FF8">
        <w:rPr>
          <w:rFonts w:ascii="Calibri" w:hAnsi="Calibri" w:cs="Calibri"/>
          <w:b/>
          <w:sz w:val="22"/>
          <w:szCs w:val="22"/>
          <w:u w:val="single"/>
        </w:rPr>
        <w:t>e</w:t>
      </w:r>
      <w:r w:rsidRPr="007B4FF8">
        <w:rPr>
          <w:rFonts w:ascii="Calibri" w:hAnsi="Calibri" w:cs="Calibri"/>
          <w:b/>
          <w:sz w:val="22"/>
          <w:szCs w:val="22"/>
          <w:u w:val="single"/>
        </w:rPr>
        <w:t xml:space="preserve"> na kvalifikaci dodavatelů</w:t>
      </w:r>
    </w:p>
    <w:p w14:paraId="52B34239" w14:textId="54EC8C39" w:rsidR="00912946" w:rsidRPr="007B4FF8" w:rsidRDefault="00912946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Zadavatel požaduje splnění základní způsobilosti, kter</w:t>
      </w:r>
      <w:r w:rsidR="00B67D78" w:rsidRPr="007B4FF8">
        <w:rPr>
          <w:rFonts w:ascii="Calibri" w:hAnsi="Calibri" w:cs="Calibri"/>
          <w:b/>
          <w:sz w:val="22"/>
          <w:szCs w:val="22"/>
        </w:rPr>
        <w:t xml:space="preserve">ou </w:t>
      </w:r>
      <w:r w:rsidRPr="007B4FF8">
        <w:rPr>
          <w:rFonts w:ascii="Calibri" w:hAnsi="Calibri" w:cs="Calibri"/>
          <w:b/>
          <w:sz w:val="22"/>
          <w:szCs w:val="22"/>
        </w:rPr>
        <w:t>prokáže dodavatel předložením:</w:t>
      </w:r>
    </w:p>
    <w:p w14:paraId="4200551B" w14:textId="37D29E1C" w:rsidR="00E21A7F" w:rsidRPr="007B4FF8" w:rsidRDefault="00912946" w:rsidP="007B4FF8">
      <w:pPr>
        <w:widowControl w:val="0"/>
        <w:tabs>
          <w:tab w:val="left" w:pos="284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Čestného prohlášení o splnění základní způsobilosti </w:t>
      </w:r>
      <w:r w:rsidR="00D618BA" w:rsidRPr="007B4FF8">
        <w:rPr>
          <w:rFonts w:ascii="Calibri" w:hAnsi="Calibri" w:cs="Calibri"/>
          <w:sz w:val="22"/>
          <w:szCs w:val="22"/>
        </w:rPr>
        <w:t xml:space="preserve">analogicky ve smyslu § 74 ZZVZ, </w:t>
      </w:r>
      <w:r w:rsidRPr="007B4FF8">
        <w:rPr>
          <w:rFonts w:ascii="Calibri" w:hAnsi="Calibri" w:cs="Calibri"/>
          <w:sz w:val="22"/>
          <w:szCs w:val="22"/>
        </w:rPr>
        <w:t xml:space="preserve">podepsaného osobou </w:t>
      </w:r>
      <w:r w:rsidR="00DB0834" w:rsidRPr="007B4FF8">
        <w:rPr>
          <w:rFonts w:ascii="Calibri" w:hAnsi="Calibri" w:cs="Calibri"/>
          <w:sz w:val="22"/>
          <w:szCs w:val="22"/>
        </w:rPr>
        <w:t>zastupující</w:t>
      </w:r>
      <w:r w:rsidRPr="007B4FF8">
        <w:rPr>
          <w:rFonts w:ascii="Calibri" w:hAnsi="Calibri" w:cs="Calibri"/>
          <w:sz w:val="22"/>
          <w:szCs w:val="22"/>
        </w:rPr>
        <w:t xml:space="preserve"> dodavatele, které tvoří </w:t>
      </w:r>
      <w:r w:rsidR="00442957" w:rsidRPr="007B4FF8">
        <w:rPr>
          <w:rFonts w:ascii="Calibri" w:hAnsi="Calibri" w:cs="Calibri"/>
          <w:sz w:val="22"/>
          <w:szCs w:val="22"/>
        </w:rPr>
        <w:t>p</w:t>
      </w:r>
      <w:r w:rsidRPr="007B4FF8">
        <w:rPr>
          <w:rFonts w:ascii="Calibri" w:hAnsi="Calibri" w:cs="Calibri"/>
          <w:sz w:val="22"/>
          <w:szCs w:val="22"/>
        </w:rPr>
        <w:t xml:space="preserve">řílohu č. </w:t>
      </w:r>
      <w:r w:rsidR="002E5C2F" w:rsidRPr="007B4FF8">
        <w:rPr>
          <w:rFonts w:ascii="Calibri" w:hAnsi="Calibri" w:cs="Calibri"/>
          <w:sz w:val="22"/>
          <w:szCs w:val="22"/>
        </w:rPr>
        <w:t>3</w:t>
      </w:r>
      <w:r w:rsidR="00760762" w:rsidRPr="007B4FF8">
        <w:rPr>
          <w:rFonts w:ascii="Calibri" w:hAnsi="Calibri" w:cs="Calibri"/>
          <w:sz w:val="22"/>
          <w:szCs w:val="22"/>
        </w:rPr>
        <w:t xml:space="preserve"> </w:t>
      </w:r>
      <w:r w:rsidR="005B2F3B" w:rsidRPr="007B4FF8">
        <w:rPr>
          <w:rFonts w:ascii="Calibri" w:hAnsi="Calibri" w:cs="Calibri"/>
          <w:sz w:val="22"/>
          <w:szCs w:val="22"/>
        </w:rPr>
        <w:t>zadávací dokumentace</w:t>
      </w:r>
      <w:r w:rsidR="000211BD" w:rsidRPr="007B4FF8">
        <w:rPr>
          <w:rFonts w:ascii="Calibri" w:hAnsi="Calibri" w:cs="Calibri"/>
          <w:sz w:val="22"/>
          <w:szCs w:val="22"/>
        </w:rPr>
        <w:t>.</w:t>
      </w:r>
    </w:p>
    <w:p w14:paraId="21CDC2D4" w14:textId="406F9B47" w:rsidR="00912946" w:rsidRPr="007B4FF8" w:rsidRDefault="00912946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Zadavatel požaduje splnění profesní způsobilosti, které prokáže dodavatel předložením:</w:t>
      </w:r>
    </w:p>
    <w:p w14:paraId="6DB80692" w14:textId="77777777" w:rsidR="00912946" w:rsidRPr="007B4FF8" w:rsidRDefault="00912946" w:rsidP="00516190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after="120"/>
        <w:ind w:left="567"/>
        <w:jc w:val="both"/>
        <w:outlineLvl w:val="2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prosté kopie výpisu z obchodního rejstříku, nebo jiné obdobné evidence, pokud jiný právní předpis zápis do takové evidence vyžaduje,</w:t>
      </w:r>
    </w:p>
    <w:p w14:paraId="47E0FAC9" w14:textId="588113F0" w:rsidR="00912946" w:rsidRDefault="00912946" w:rsidP="00516190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after="120"/>
        <w:ind w:left="567"/>
        <w:jc w:val="both"/>
        <w:outlineLvl w:val="2"/>
        <w:rPr>
          <w:rFonts w:ascii="Calibri" w:hAnsi="Calibri" w:cs="Calibri"/>
          <w:sz w:val="22"/>
          <w:szCs w:val="22"/>
        </w:rPr>
      </w:pPr>
      <w:r w:rsidRPr="00516190">
        <w:rPr>
          <w:rFonts w:ascii="Calibri" w:hAnsi="Calibri" w:cs="Calibri"/>
          <w:sz w:val="22"/>
          <w:szCs w:val="22"/>
        </w:rPr>
        <w:t>prosté kopie oprávnění k podnikání (živnostenský list nebo výpis ze živnostenského rejstříku) v rozsahu odpovídajícímu předmětu veřejné zakázky, pokud jiné právní předpisy takové oprávnění požadují</w:t>
      </w:r>
      <w:r w:rsidR="00AD461D" w:rsidRPr="00516190">
        <w:rPr>
          <w:rFonts w:ascii="Calibri" w:hAnsi="Calibri" w:cs="Calibri"/>
          <w:sz w:val="22"/>
          <w:szCs w:val="22"/>
        </w:rPr>
        <w:t xml:space="preserve">, a to minimálně: </w:t>
      </w:r>
      <w:r w:rsidR="00516190" w:rsidRPr="00E75F95">
        <w:rPr>
          <w:rFonts w:ascii="Calibri" w:hAnsi="Calibri" w:cs="Calibri"/>
          <w:b/>
          <w:bCs/>
          <w:sz w:val="22"/>
          <w:szCs w:val="22"/>
        </w:rPr>
        <w:t>Provádění staveb, jejich změny a odstraňování.</w:t>
      </w:r>
    </w:p>
    <w:p w14:paraId="1D01D2A7" w14:textId="77777777" w:rsidR="00912946" w:rsidRPr="007B4FF8" w:rsidRDefault="00912946" w:rsidP="00516190">
      <w:pPr>
        <w:widowControl w:val="0"/>
        <w:tabs>
          <w:tab w:val="left" w:pos="0"/>
          <w:tab w:val="left" w:pos="284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Výše uvedené požadavky zadavatele na kvalifikaci dodavatelů může dodavatel prokázat předložením prosté kopie aktuálního (ne starší 90 dnů) Výpisu ze seznamu kvalifikovaných dodavatelů</w:t>
      </w:r>
      <w:r w:rsidR="000211BD" w:rsidRPr="007B4FF8">
        <w:rPr>
          <w:rFonts w:ascii="Calibri" w:hAnsi="Calibri" w:cs="Calibri"/>
          <w:sz w:val="22"/>
          <w:szCs w:val="22"/>
        </w:rPr>
        <w:t>.</w:t>
      </w:r>
    </w:p>
    <w:p w14:paraId="69FB1E24" w14:textId="052EEAF6" w:rsidR="00912946" w:rsidRPr="007B4FF8" w:rsidRDefault="00A86E49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Zadavatel požaduje splnění technické způsobilosti, které prokáže dodavatel předložením</w:t>
      </w:r>
      <w:r w:rsidR="00912946" w:rsidRPr="007B4FF8">
        <w:rPr>
          <w:rFonts w:ascii="Calibri" w:hAnsi="Calibri" w:cs="Calibri"/>
          <w:b/>
          <w:sz w:val="22"/>
          <w:szCs w:val="22"/>
        </w:rPr>
        <w:t>:</w:t>
      </w:r>
    </w:p>
    <w:p w14:paraId="7F5DF907" w14:textId="18477644" w:rsidR="00D03A23" w:rsidRPr="00982D0D" w:rsidRDefault="00A86E49" w:rsidP="007B4FF8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 w:val="0"/>
        <w:spacing w:after="120"/>
        <w:jc w:val="both"/>
        <w:outlineLvl w:val="2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bCs/>
          <w:sz w:val="22"/>
          <w:szCs w:val="22"/>
        </w:rPr>
        <w:t xml:space="preserve">seznamu </w:t>
      </w:r>
      <w:r w:rsidR="00F55EC8" w:rsidRPr="007B4FF8">
        <w:rPr>
          <w:rFonts w:ascii="Calibri" w:hAnsi="Calibri" w:cs="Calibri"/>
          <w:bCs/>
          <w:sz w:val="22"/>
          <w:szCs w:val="22"/>
        </w:rPr>
        <w:t>významných</w:t>
      </w:r>
      <w:r w:rsidR="00DF5C9D" w:rsidRPr="007B4FF8">
        <w:rPr>
          <w:rFonts w:ascii="Calibri" w:hAnsi="Calibri" w:cs="Calibri"/>
          <w:bCs/>
          <w:sz w:val="22"/>
          <w:szCs w:val="22"/>
        </w:rPr>
        <w:t xml:space="preserve"> prací</w:t>
      </w:r>
      <w:r w:rsidRPr="007B4FF8">
        <w:rPr>
          <w:rFonts w:ascii="Calibri" w:hAnsi="Calibri" w:cs="Calibri"/>
          <w:sz w:val="22"/>
          <w:szCs w:val="22"/>
        </w:rPr>
        <w:t xml:space="preserve"> </w:t>
      </w:r>
      <w:r w:rsidR="00AD461D" w:rsidRPr="007B4FF8">
        <w:rPr>
          <w:rFonts w:ascii="Calibri" w:hAnsi="Calibri" w:cs="Calibri"/>
          <w:sz w:val="22"/>
          <w:szCs w:val="22"/>
        </w:rPr>
        <w:t xml:space="preserve">poskytnutých za poslední </w:t>
      </w:r>
      <w:r w:rsidR="00B024ED" w:rsidRPr="007B4FF8">
        <w:rPr>
          <w:rFonts w:ascii="Calibri" w:hAnsi="Calibri" w:cs="Calibri"/>
          <w:sz w:val="22"/>
          <w:szCs w:val="22"/>
        </w:rPr>
        <w:t>5 let</w:t>
      </w:r>
      <w:r w:rsidR="00AD461D" w:rsidRPr="007B4FF8">
        <w:rPr>
          <w:rFonts w:ascii="Calibri" w:hAnsi="Calibri" w:cs="Calibri"/>
          <w:sz w:val="22"/>
          <w:szCs w:val="22"/>
        </w:rPr>
        <w:t xml:space="preserve"> před zahájením </w:t>
      </w:r>
      <w:r w:rsidR="00AA4B8B">
        <w:rPr>
          <w:rFonts w:ascii="Calibri" w:hAnsi="Calibri" w:cs="Calibri"/>
          <w:sz w:val="22"/>
          <w:szCs w:val="22"/>
        </w:rPr>
        <w:t>zadávacího</w:t>
      </w:r>
      <w:r w:rsidR="00D03A23" w:rsidRPr="007B4FF8">
        <w:rPr>
          <w:rFonts w:ascii="Calibri" w:hAnsi="Calibri" w:cs="Calibri"/>
          <w:sz w:val="22"/>
          <w:szCs w:val="22"/>
        </w:rPr>
        <w:t xml:space="preserve"> </w:t>
      </w:r>
      <w:r w:rsidR="00AD461D" w:rsidRPr="007B4FF8">
        <w:rPr>
          <w:rFonts w:ascii="Calibri" w:hAnsi="Calibri" w:cs="Calibri"/>
          <w:sz w:val="22"/>
          <w:szCs w:val="22"/>
        </w:rPr>
        <w:t xml:space="preserve">řízení </w:t>
      </w:r>
      <w:r w:rsidR="00D03A23" w:rsidRPr="007B4FF8">
        <w:rPr>
          <w:rFonts w:ascii="Calibri" w:hAnsi="Calibri" w:cs="Calibri"/>
          <w:sz w:val="22"/>
          <w:szCs w:val="22"/>
        </w:rPr>
        <w:t xml:space="preserve">včetně osvědčení objednatele o řádném poskytnutí a dokončení nejvýznamnějších z těchto </w:t>
      </w:r>
      <w:r w:rsidR="00D03A23" w:rsidRPr="00982D0D">
        <w:rPr>
          <w:rFonts w:ascii="Calibri" w:hAnsi="Calibri" w:cs="Calibri"/>
          <w:sz w:val="22"/>
          <w:szCs w:val="22"/>
        </w:rPr>
        <w:t>prací</w:t>
      </w:r>
      <w:r w:rsidR="00AD461D" w:rsidRPr="00982D0D">
        <w:rPr>
          <w:rFonts w:ascii="Calibri" w:hAnsi="Calibri" w:cs="Calibri"/>
          <w:sz w:val="22"/>
          <w:szCs w:val="22"/>
        </w:rPr>
        <w:t xml:space="preserve">. </w:t>
      </w:r>
    </w:p>
    <w:p w14:paraId="61C0443C" w14:textId="6739758E" w:rsidR="00677E12" w:rsidRPr="00982D0D" w:rsidRDefault="00AD461D" w:rsidP="007B4FF8">
      <w:pPr>
        <w:widowControl w:val="0"/>
        <w:tabs>
          <w:tab w:val="left" w:pos="0"/>
          <w:tab w:val="left" w:pos="284"/>
        </w:tabs>
        <w:suppressAutoHyphens w:val="0"/>
        <w:spacing w:after="120"/>
        <w:ind w:left="720"/>
        <w:jc w:val="both"/>
        <w:outlineLvl w:val="2"/>
        <w:rPr>
          <w:rFonts w:ascii="Calibri" w:hAnsi="Calibri" w:cs="Calibri"/>
          <w:sz w:val="22"/>
          <w:szCs w:val="22"/>
        </w:rPr>
      </w:pPr>
      <w:r w:rsidRPr="00982D0D">
        <w:rPr>
          <w:rFonts w:ascii="Calibri" w:hAnsi="Calibri" w:cs="Calibri"/>
          <w:sz w:val="22"/>
          <w:szCs w:val="22"/>
        </w:rPr>
        <w:t xml:space="preserve">Ze seznamu </w:t>
      </w:r>
      <w:r w:rsidR="00F55EC8" w:rsidRPr="00982D0D">
        <w:rPr>
          <w:rFonts w:ascii="Calibri" w:hAnsi="Calibri" w:cs="Calibri"/>
          <w:sz w:val="22"/>
          <w:szCs w:val="22"/>
        </w:rPr>
        <w:t>významných</w:t>
      </w:r>
      <w:r w:rsidR="00DF5C9D" w:rsidRPr="00982D0D">
        <w:rPr>
          <w:rFonts w:ascii="Calibri" w:hAnsi="Calibri" w:cs="Calibri"/>
          <w:sz w:val="22"/>
          <w:szCs w:val="22"/>
        </w:rPr>
        <w:t xml:space="preserve"> prací </w:t>
      </w:r>
      <w:r w:rsidRPr="00982D0D">
        <w:rPr>
          <w:rFonts w:ascii="Calibri" w:hAnsi="Calibri" w:cs="Calibri"/>
          <w:sz w:val="22"/>
          <w:szCs w:val="22"/>
        </w:rPr>
        <w:t xml:space="preserve">musí vyplývat, že dodavatel </w:t>
      </w:r>
      <w:r w:rsidR="00D03A23" w:rsidRPr="00982D0D">
        <w:rPr>
          <w:rFonts w:ascii="Calibri" w:hAnsi="Calibri" w:cs="Calibri"/>
          <w:sz w:val="22"/>
          <w:szCs w:val="22"/>
        </w:rPr>
        <w:t xml:space="preserve">realizoval </w:t>
      </w:r>
      <w:r w:rsidRPr="00982D0D">
        <w:rPr>
          <w:rFonts w:ascii="Calibri" w:hAnsi="Calibri" w:cs="Calibri"/>
          <w:sz w:val="22"/>
          <w:szCs w:val="22"/>
        </w:rPr>
        <w:t xml:space="preserve">alespoň </w:t>
      </w:r>
      <w:r w:rsidR="003D315C" w:rsidRPr="003D315C">
        <w:rPr>
          <w:rFonts w:ascii="Calibri" w:hAnsi="Calibri" w:cs="Calibri"/>
          <w:b/>
          <w:bCs/>
          <w:sz w:val="22"/>
          <w:szCs w:val="22"/>
        </w:rPr>
        <w:t xml:space="preserve">dvě </w:t>
      </w:r>
      <w:r w:rsidR="003D315C">
        <w:rPr>
          <w:rFonts w:ascii="Calibri" w:hAnsi="Calibri" w:cs="Calibri"/>
          <w:b/>
          <w:bCs/>
          <w:sz w:val="22"/>
          <w:szCs w:val="22"/>
        </w:rPr>
        <w:t>(</w:t>
      </w:r>
      <w:r w:rsidR="00BE234F" w:rsidRPr="00982D0D">
        <w:rPr>
          <w:rFonts w:ascii="Calibri" w:hAnsi="Calibri" w:cs="Calibri"/>
          <w:b/>
          <w:bCs/>
          <w:sz w:val="22"/>
          <w:szCs w:val="22"/>
        </w:rPr>
        <w:t>2</w:t>
      </w:r>
      <w:r w:rsidR="003D315C">
        <w:rPr>
          <w:rFonts w:ascii="Calibri" w:hAnsi="Calibri" w:cs="Calibri"/>
          <w:b/>
          <w:bCs/>
          <w:sz w:val="22"/>
          <w:szCs w:val="22"/>
        </w:rPr>
        <w:t>)</w:t>
      </w:r>
      <w:r w:rsidRPr="00982D0D">
        <w:rPr>
          <w:rFonts w:ascii="Calibri" w:hAnsi="Calibri" w:cs="Calibri"/>
          <w:b/>
          <w:bCs/>
          <w:sz w:val="22"/>
          <w:szCs w:val="22"/>
        </w:rPr>
        <w:t xml:space="preserve"> s</w:t>
      </w:r>
      <w:r w:rsidR="00DF5C9D" w:rsidRPr="00982D0D">
        <w:rPr>
          <w:rFonts w:ascii="Calibri" w:hAnsi="Calibri" w:cs="Calibri"/>
          <w:b/>
          <w:bCs/>
          <w:sz w:val="22"/>
          <w:szCs w:val="22"/>
        </w:rPr>
        <w:t>tavební práce</w:t>
      </w:r>
      <w:r w:rsidRPr="00982D0D">
        <w:rPr>
          <w:rFonts w:ascii="Calibri" w:hAnsi="Calibri" w:cs="Calibri"/>
          <w:sz w:val="22"/>
          <w:szCs w:val="22"/>
        </w:rPr>
        <w:t xml:space="preserve"> obdobného charakteru</w:t>
      </w:r>
      <w:r w:rsidR="00677E12" w:rsidRPr="00982D0D">
        <w:rPr>
          <w:rFonts w:ascii="Calibri" w:hAnsi="Calibri" w:cs="Calibri"/>
          <w:sz w:val="22"/>
          <w:szCs w:val="22"/>
        </w:rPr>
        <w:t xml:space="preserve"> splňující níže uvedené požadavky:</w:t>
      </w:r>
    </w:p>
    <w:p w14:paraId="5A9F7A3E" w14:textId="3A8460F7" w:rsidR="002360EC" w:rsidRPr="00EF1D2B" w:rsidRDefault="00C23140" w:rsidP="007B4FF8">
      <w:pPr>
        <w:widowControl w:val="0"/>
        <w:numPr>
          <w:ilvl w:val="1"/>
          <w:numId w:val="5"/>
        </w:numPr>
        <w:tabs>
          <w:tab w:val="left" w:pos="0"/>
          <w:tab w:val="left" w:pos="284"/>
        </w:tabs>
        <w:suppressAutoHyphens w:val="0"/>
        <w:spacing w:after="120"/>
        <w:jc w:val="both"/>
        <w:outlineLvl w:val="2"/>
        <w:rPr>
          <w:rFonts w:ascii="Calibri" w:hAnsi="Calibri" w:cs="Calibri"/>
          <w:sz w:val="22"/>
          <w:szCs w:val="22"/>
        </w:rPr>
      </w:pPr>
      <w:r w:rsidRPr="00EF1D2B">
        <w:rPr>
          <w:rFonts w:ascii="Calibri" w:hAnsi="Calibri" w:cs="Calibri"/>
          <w:iCs/>
          <w:sz w:val="22"/>
          <w:szCs w:val="22"/>
        </w:rPr>
        <w:t xml:space="preserve">součástí každé stavební práce bylo </w:t>
      </w:r>
      <w:r w:rsidRPr="00B206A4">
        <w:rPr>
          <w:rFonts w:ascii="Calibri" w:hAnsi="Calibri" w:cs="Calibri"/>
          <w:b/>
          <w:bCs/>
          <w:iCs/>
          <w:sz w:val="22"/>
          <w:szCs w:val="22"/>
        </w:rPr>
        <w:t>vybudování hřiště (sportovní hřišt</w:t>
      </w:r>
      <w:r w:rsidR="00DE763B" w:rsidRPr="00B206A4">
        <w:rPr>
          <w:rFonts w:ascii="Calibri" w:hAnsi="Calibri" w:cs="Calibri"/>
          <w:b/>
          <w:bCs/>
          <w:iCs/>
          <w:sz w:val="22"/>
          <w:szCs w:val="22"/>
        </w:rPr>
        <w:t>ě</w:t>
      </w:r>
      <w:r w:rsidR="00FA4E00" w:rsidRPr="00B206A4">
        <w:rPr>
          <w:rFonts w:ascii="Calibri" w:hAnsi="Calibri" w:cs="Calibri"/>
          <w:b/>
          <w:bCs/>
          <w:iCs/>
          <w:sz w:val="22"/>
          <w:szCs w:val="22"/>
        </w:rPr>
        <w:t>)</w:t>
      </w:r>
      <w:r w:rsidR="009A75AD">
        <w:rPr>
          <w:rFonts w:ascii="Calibri" w:hAnsi="Calibri" w:cs="Calibri"/>
          <w:iCs/>
          <w:sz w:val="22"/>
          <w:szCs w:val="22"/>
        </w:rPr>
        <w:t>;</w:t>
      </w:r>
    </w:p>
    <w:p w14:paraId="5B849AD5" w14:textId="2455E82F" w:rsidR="00893B29" w:rsidRDefault="00B2062F" w:rsidP="007B4FF8">
      <w:pPr>
        <w:widowControl w:val="0"/>
        <w:numPr>
          <w:ilvl w:val="1"/>
          <w:numId w:val="5"/>
        </w:numPr>
        <w:tabs>
          <w:tab w:val="left" w:pos="0"/>
          <w:tab w:val="left" w:pos="284"/>
        </w:tabs>
        <w:suppressAutoHyphens w:val="0"/>
        <w:spacing w:after="120"/>
        <w:jc w:val="both"/>
        <w:outlineLvl w:val="2"/>
        <w:rPr>
          <w:rFonts w:ascii="Calibri" w:hAnsi="Calibri" w:cs="Calibri"/>
          <w:sz w:val="22"/>
          <w:szCs w:val="22"/>
        </w:rPr>
      </w:pPr>
      <w:r w:rsidRPr="00982D0D">
        <w:rPr>
          <w:rFonts w:ascii="Calibri" w:hAnsi="Calibri" w:cs="Calibri"/>
          <w:sz w:val="22"/>
          <w:szCs w:val="22"/>
        </w:rPr>
        <w:t xml:space="preserve">každá významná </w:t>
      </w:r>
      <w:r w:rsidR="00DE2A59">
        <w:rPr>
          <w:rFonts w:ascii="Calibri" w:hAnsi="Calibri" w:cs="Calibri"/>
          <w:sz w:val="22"/>
          <w:szCs w:val="22"/>
        </w:rPr>
        <w:t xml:space="preserve">stavební </w:t>
      </w:r>
      <w:r w:rsidRPr="00982D0D">
        <w:rPr>
          <w:rFonts w:ascii="Calibri" w:hAnsi="Calibri" w:cs="Calibri"/>
          <w:sz w:val="22"/>
          <w:szCs w:val="22"/>
        </w:rPr>
        <w:t xml:space="preserve">práce </w:t>
      </w:r>
      <w:r w:rsidR="00F6565A" w:rsidRPr="00982D0D">
        <w:rPr>
          <w:rFonts w:ascii="Calibri" w:hAnsi="Calibri" w:cs="Calibri"/>
          <w:sz w:val="22"/>
          <w:szCs w:val="22"/>
        </w:rPr>
        <w:t>dosáhla finančního objemu</w:t>
      </w:r>
      <w:r w:rsidR="00FF5CF5" w:rsidRPr="00982D0D">
        <w:rPr>
          <w:rFonts w:ascii="Calibri" w:hAnsi="Calibri" w:cs="Calibri"/>
          <w:sz w:val="22"/>
          <w:szCs w:val="22"/>
        </w:rPr>
        <w:t xml:space="preserve"> (hodnota prací a dodávek</w:t>
      </w:r>
      <w:r w:rsidR="00D077BF">
        <w:rPr>
          <w:rFonts w:ascii="Calibri" w:hAnsi="Calibri" w:cs="Calibri"/>
          <w:sz w:val="22"/>
          <w:szCs w:val="22"/>
        </w:rPr>
        <w:t xml:space="preserve"> a souvisejících služeb</w:t>
      </w:r>
      <w:r w:rsidR="00FF5CF5" w:rsidRPr="00982D0D">
        <w:rPr>
          <w:rFonts w:ascii="Calibri" w:hAnsi="Calibri" w:cs="Calibri"/>
          <w:sz w:val="22"/>
          <w:szCs w:val="22"/>
        </w:rPr>
        <w:t xml:space="preserve"> </w:t>
      </w:r>
      <w:r w:rsidR="001F7394" w:rsidRPr="00982D0D">
        <w:rPr>
          <w:rFonts w:ascii="Calibri" w:hAnsi="Calibri" w:cs="Calibri"/>
          <w:sz w:val="22"/>
          <w:szCs w:val="22"/>
        </w:rPr>
        <w:t xml:space="preserve">pro účely </w:t>
      </w:r>
      <w:r w:rsidR="00716808">
        <w:rPr>
          <w:rFonts w:ascii="Calibri" w:hAnsi="Calibri" w:cs="Calibri"/>
          <w:sz w:val="22"/>
          <w:szCs w:val="22"/>
        </w:rPr>
        <w:t xml:space="preserve">zhotovení hřiště </w:t>
      </w:r>
      <w:r w:rsidR="00FF5CF5" w:rsidRPr="00982D0D">
        <w:rPr>
          <w:rFonts w:ascii="Calibri" w:hAnsi="Calibri" w:cs="Calibri"/>
          <w:sz w:val="22"/>
          <w:szCs w:val="22"/>
        </w:rPr>
        <w:t>)</w:t>
      </w:r>
      <w:r w:rsidR="00F6565A" w:rsidRPr="00982D0D">
        <w:rPr>
          <w:rFonts w:ascii="Calibri" w:hAnsi="Calibri" w:cs="Calibri"/>
          <w:sz w:val="22"/>
          <w:szCs w:val="22"/>
        </w:rPr>
        <w:t xml:space="preserve"> alespoň </w:t>
      </w:r>
      <w:r w:rsidR="00B16E80" w:rsidRPr="00B87DFD">
        <w:rPr>
          <w:rFonts w:ascii="Calibri" w:hAnsi="Calibri" w:cs="Calibri"/>
          <w:b/>
          <w:bCs/>
          <w:sz w:val="22"/>
          <w:szCs w:val="22"/>
        </w:rPr>
        <w:t>1.</w:t>
      </w:r>
      <w:r w:rsidR="00B16E80" w:rsidRPr="00B206A4">
        <w:rPr>
          <w:rFonts w:ascii="Calibri" w:hAnsi="Calibri" w:cs="Calibri"/>
          <w:b/>
          <w:bCs/>
          <w:sz w:val="22"/>
          <w:szCs w:val="22"/>
        </w:rPr>
        <w:t>500.00</w:t>
      </w:r>
      <w:r w:rsidR="00B16E80">
        <w:rPr>
          <w:rFonts w:ascii="Calibri" w:hAnsi="Calibri" w:cs="Calibri"/>
          <w:b/>
          <w:bCs/>
          <w:sz w:val="22"/>
          <w:szCs w:val="22"/>
        </w:rPr>
        <w:t>0</w:t>
      </w:r>
      <w:r w:rsidR="00B16E80" w:rsidRPr="00B206A4">
        <w:rPr>
          <w:rFonts w:ascii="Calibri" w:hAnsi="Calibri" w:cs="Calibri"/>
          <w:b/>
          <w:bCs/>
          <w:sz w:val="22"/>
          <w:szCs w:val="22"/>
        </w:rPr>
        <w:t>, -</w:t>
      </w:r>
      <w:r w:rsidR="0032597D" w:rsidRPr="00B206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6565A" w:rsidRPr="00B206A4">
        <w:rPr>
          <w:rFonts w:ascii="Calibri" w:hAnsi="Calibri" w:cs="Calibri"/>
          <w:b/>
          <w:bCs/>
          <w:sz w:val="22"/>
          <w:szCs w:val="22"/>
        </w:rPr>
        <w:t>Kč</w:t>
      </w:r>
      <w:r w:rsidR="005A574E" w:rsidRPr="00B206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10DAD">
        <w:rPr>
          <w:rFonts w:ascii="Calibri" w:hAnsi="Calibri" w:cs="Calibri"/>
          <w:b/>
          <w:bCs/>
          <w:sz w:val="22"/>
          <w:szCs w:val="22"/>
        </w:rPr>
        <w:t>včetně</w:t>
      </w:r>
      <w:r w:rsidR="00E63A49" w:rsidRPr="00B206A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574E" w:rsidRPr="00B206A4">
        <w:rPr>
          <w:rFonts w:ascii="Calibri" w:hAnsi="Calibri" w:cs="Calibri"/>
          <w:b/>
          <w:bCs/>
          <w:sz w:val="22"/>
          <w:szCs w:val="22"/>
        </w:rPr>
        <w:t>DPH</w:t>
      </w:r>
      <w:r w:rsidR="00893B29">
        <w:rPr>
          <w:rFonts w:ascii="Calibri" w:hAnsi="Calibri" w:cs="Calibri"/>
          <w:sz w:val="22"/>
          <w:szCs w:val="22"/>
        </w:rPr>
        <w:t>;</w:t>
      </w:r>
    </w:p>
    <w:p w14:paraId="2240EEAF" w14:textId="11FDA957" w:rsidR="00677E12" w:rsidRPr="00B206A4" w:rsidRDefault="00B87DFD" w:rsidP="007B4FF8">
      <w:pPr>
        <w:widowControl w:val="0"/>
        <w:numPr>
          <w:ilvl w:val="1"/>
          <w:numId w:val="5"/>
        </w:numPr>
        <w:tabs>
          <w:tab w:val="left" w:pos="0"/>
          <w:tab w:val="left" w:pos="284"/>
        </w:tabs>
        <w:suppressAutoHyphens w:val="0"/>
        <w:spacing w:after="120"/>
        <w:jc w:val="both"/>
        <w:outlineLvl w:val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realizace alespoň jedné (1) takovéto stavební akce v režimu zadání „Design and Build“</w:t>
      </w:r>
    </w:p>
    <w:p w14:paraId="718B8B11" w14:textId="14CA6938" w:rsidR="00DB4154" w:rsidRPr="00982D0D" w:rsidRDefault="00DB4154" w:rsidP="007B4FF8">
      <w:pPr>
        <w:widowControl w:val="0"/>
        <w:tabs>
          <w:tab w:val="left" w:pos="0"/>
          <w:tab w:val="left" w:pos="284"/>
        </w:tabs>
        <w:suppressAutoHyphens w:val="0"/>
        <w:spacing w:after="120"/>
        <w:ind w:left="720"/>
        <w:jc w:val="both"/>
        <w:outlineLvl w:val="2"/>
        <w:rPr>
          <w:rFonts w:ascii="Calibri" w:hAnsi="Calibri" w:cs="Calibri"/>
          <w:sz w:val="22"/>
          <w:szCs w:val="22"/>
        </w:rPr>
      </w:pPr>
      <w:r w:rsidRPr="00982D0D">
        <w:rPr>
          <w:rFonts w:ascii="Calibri" w:hAnsi="Calibri" w:cs="Calibri"/>
          <w:sz w:val="22"/>
          <w:szCs w:val="22"/>
        </w:rPr>
        <w:t>Účastník může použít vzor seznamu</w:t>
      </w:r>
      <w:r w:rsidR="00195CB7" w:rsidRPr="00982D0D">
        <w:rPr>
          <w:rFonts w:ascii="Calibri" w:hAnsi="Calibri" w:cs="Calibri"/>
          <w:sz w:val="22"/>
          <w:szCs w:val="22"/>
        </w:rPr>
        <w:t xml:space="preserve"> významných prací, který tvoří přílohu č. </w:t>
      </w:r>
      <w:r w:rsidR="00F33854" w:rsidRPr="00982D0D">
        <w:rPr>
          <w:rFonts w:ascii="Calibri" w:hAnsi="Calibri" w:cs="Calibri"/>
          <w:sz w:val="22"/>
          <w:szCs w:val="22"/>
        </w:rPr>
        <w:t>5</w:t>
      </w:r>
      <w:r w:rsidR="00FD40E0" w:rsidRPr="00982D0D">
        <w:rPr>
          <w:rFonts w:ascii="Calibri" w:hAnsi="Calibri" w:cs="Calibri"/>
          <w:sz w:val="22"/>
          <w:szCs w:val="22"/>
        </w:rPr>
        <w:t xml:space="preserve"> zadávací dokumentace.</w:t>
      </w:r>
    </w:p>
    <w:p w14:paraId="28659056" w14:textId="0FC79DFF" w:rsidR="00664737" w:rsidRDefault="00664737" w:rsidP="007B4FF8">
      <w:pPr>
        <w:widowControl w:val="0"/>
        <w:tabs>
          <w:tab w:val="left" w:pos="0"/>
          <w:tab w:val="left" w:pos="284"/>
        </w:tabs>
        <w:suppressAutoHyphens w:val="0"/>
        <w:spacing w:after="120"/>
        <w:ind w:left="720"/>
        <w:jc w:val="both"/>
        <w:outlineLvl w:val="2"/>
        <w:rPr>
          <w:rFonts w:ascii="Calibri" w:hAnsi="Calibri" w:cs="Calibri"/>
          <w:sz w:val="22"/>
          <w:szCs w:val="22"/>
        </w:rPr>
      </w:pPr>
      <w:r w:rsidRPr="00982D0D">
        <w:rPr>
          <w:rFonts w:ascii="Calibri" w:hAnsi="Calibri" w:cs="Calibri"/>
          <w:sz w:val="22"/>
          <w:szCs w:val="22"/>
        </w:rPr>
        <w:t>Osvědčení o realizovaných pracích musí zahrnovat</w:t>
      </w:r>
      <w:r w:rsidR="007F272F" w:rsidRPr="00982D0D">
        <w:rPr>
          <w:rFonts w:ascii="Calibri" w:hAnsi="Calibri" w:cs="Calibri"/>
          <w:sz w:val="22"/>
          <w:szCs w:val="22"/>
        </w:rPr>
        <w:t xml:space="preserve"> identifikaci objednatele, specifikaci prací,</w:t>
      </w:r>
      <w:r w:rsidRPr="00982D0D">
        <w:rPr>
          <w:rFonts w:ascii="Calibri" w:hAnsi="Calibri" w:cs="Calibri"/>
          <w:sz w:val="22"/>
          <w:szCs w:val="22"/>
        </w:rPr>
        <w:t xml:space="preserve"> cenu, dobu a místo provádění prací a údaj</w:t>
      </w:r>
      <w:r w:rsidRPr="007B4FF8">
        <w:rPr>
          <w:rFonts w:ascii="Calibri" w:hAnsi="Calibri" w:cs="Calibri"/>
          <w:sz w:val="22"/>
          <w:szCs w:val="22"/>
        </w:rPr>
        <w:t xml:space="preserve"> o tom, zda byly tyto práce provedeny řádně a odborně.</w:t>
      </w:r>
    </w:p>
    <w:p w14:paraId="7E61CE8C" w14:textId="77777777" w:rsidR="006A6A1A" w:rsidRPr="00982D0D" w:rsidRDefault="006A6A1A" w:rsidP="006A6A1A">
      <w:pPr>
        <w:widowControl w:val="0"/>
        <w:tabs>
          <w:tab w:val="left" w:pos="0"/>
          <w:tab w:val="left" w:pos="284"/>
        </w:tabs>
        <w:suppressAutoHyphens w:val="0"/>
        <w:spacing w:after="120"/>
        <w:jc w:val="both"/>
        <w:outlineLvl w:val="2"/>
        <w:rPr>
          <w:rFonts w:ascii="Calibri" w:hAnsi="Calibri" w:cs="Calibri"/>
          <w:sz w:val="22"/>
          <w:szCs w:val="22"/>
        </w:rPr>
      </w:pPr>
    </w:p>
    <w:p w14:paraId="0AA57991" w14:textId="67405881" w:rsidR="007A6347" w:rsidRPr="00982D0D" w:rsidRDefault="007A6347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982D0D">
        <w:rPr>
          <w:rFonts w:ascii="Calibri" w:hAnsi="Calibri" w:cs="Calibri"/>
          <w:b/>
          <w:sz w:val="22"/>
          <w:szCs w:val="22"/>
        </w:rPr>
        <w:t>Prokázání kvalifikace prostřednictvím jiných osob</w:t>
      </w:r>
      <w:r w:rsidRPr="00982D0D">
        <w:rPr>
          <w:rFonts w:ascii="Calibri" w:hAnsi="Calibri" w:cs="Calibri"/>
          <w:bCs/>
          <w:sz w:val="22"/>
          <w:szCs w:val="22"/>
        </w:rPr>
        <w:t xml:space="preserve"> </w:t>
      </w:r>
    </w:p>
    <w:p w14:paraId="0935682D" w14:textId="06A8159F" w:rsidR="007A6347" w:rsidRPr="007B4FF8" w:rsidRDefault="007A6347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982D0D">
        <w:rPr>
          <w:rFonts w:ascii="Calibri" w:hAnsi="Calibri" w:cs="Calibri"/>
          <w:bCs/>
          <w:sz w:val="22"/>
          <w:szCs w:val="22"/>
        </w:rPr>
        <w:t xml:space="preserve">Dodavatel může prokázat určitou část technické kvalifikace nebo profesní způsobilosti s výjimkou kritéria podle </w:t>
      </w:r>
      <w:r w:rsidR="00F359FD" w:rsidRPr="00982D0D">
        <w:rPr>
          <w:rFonts w:ascii="Calibri" w:hAnsi="Calibri" w:cs="Calibri"/>
          <w:bCs/>
          <w:sz w:val="22"/>
          <w:szCs w:val="22"/>
        </w:rPr>
        <w:t>čl. 7.2. písm. a) výše</w:t>
      </w:r>
      <w:r w:rsidRPr="00982D0D">
        <w:rPr>
          <w:rFonts w:ascii="Calibri" w:hAnsi="Calibri" w:cs="Calibri"/>
          <w:bCs/>
          <w:sz w:val="22"/>
          <w:szCs w:val="22"/>
        </w:rPr>
        <w:t xml:space="preserve"> prostřednictvím jiných osob. Dodavatel je v takovém případě povinen zadavateli předložit:</w:t>
      </w:r>
      <w:r w:rsidRPr="007B4FF8">
        <w:rPr>
          <w:rFonts w:ascii="Calibri" w:hAnsi="Calibri" w:cs="Calibri"/>
          <w:bCs/>
          <w:sz w:val="22"/>
          <w:szCs w:val="22"/>
        </w:rPr>
        <w:t xml:space="preserve"> </w:t>
      </w:r>
    </w:p>
    <w:p w14:paraId="60EA382C" w14:textId="21330CC8" w:rsidR="007A6347" w:rsidRPr="007B4FF8" w:rsidRDefault="007A6347" w:rsidP="007B4FF8">
      <w:pPr>
        <w:pStyle w:val="Odstavecseseznamem"/>
        <w:widowControl w:val="0"/>
        <w:numPr>
          <w:ilvl w:val="0"/>
          <w:numId w:val="9"/>
        </w:numPr>
        <w:suppressAutoHyphens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7B4FF8">
        <w:rPr>
          <w:rFonts w:ascii="Calibri" w:hAnsi="Calibri" w:cs="Calibri"/>
          <w:bCs/>
          <w:sz w:val="22"/>
          <w:szCs w:val="22"/>
        </w:rPr>
        <w:t xml:space="preserve">doklady prokazující splnění profesní způsobilosti </w:t>
      </w:r>
      <w:r w:rsidR="00A62939" w:rsidRPr="007B4FF8">
        <w:rPr>
          <w:rFonts w:ascii="Calibri" w:hAnsi="Calibri" w:cs="Calibri"/>
          <w:bCs/>
          <w:sz w:val="22"/>
          <w:szCs w:val="22"/>
        </w:rPr>
        <w:t xml:space="preserve">analogicky </w:t>
      </w:r>
      <w:r w:rsidRPr="007B4FF8">
        <w:rPr>
          <w:rFonts w:ascii="Calibri" w:hAnsi="Calibri" w:cs="Calibri"/>
          <w:bCs/>
          <w:sz w:val="22"/>
          <w:szCs w:val="22"/>
        </w:rPr>
        <w:t>podle § 77 odst. 1</w:t>
      </w:r>
      <w:r w:rsidR="00A62939" w:rsidRPr="007B4FF8">
        <w:rPr>
          <w:rFonts w:ascii="Calibri" w:hAnsi="Calibri" w:cs="Calibri"/>
          <w:bCs/>
          <w:sz w:val="22"/>
          <w:szCs w:val="22"/>
        </w:rPr>
        <w:t xml:space="preserve"> ZZVZ</w:t>
      </w:r>
      <w:r w:rsidRPr="007B4FF8">
        <w:rPr>
          <w:rFonts w:ascii="Calibri" w:hAnsi="Calibri" w:cs="Calibri"/>
          <w:bCs/>
          <w:sz w:val="22"/>
          <w:szCs w:val="22"/>
        </w:rPr>
        <w:t xml:space="preserve"> jinou osobou,</w:t>
      </w:r>
    </w:p>
    <w:p w14:paraId="1479E82C" w14:textId="77777777" w:rsidR="007A6347" w:rsidRPr="007B4FF8" w:rsidRDefault="007A6347" w:rsidP="007B4FF8">
      <w:pPr>
        <w:pStyle w:val="Odstavecseseznamem"/>
        <w:widowControl w:val="0"/>
        <w:numPr>
          <w:ilvl w:val="0"/>
          <w:numId w:val="9"/>
        </w:numPr>
        <w:suppressAutoHyphens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7B4FF8">
        <w:rPr>
          <w:rFonts w:ascii="Calibri" w:hAnsi="Calibri" w:cs="Calibri"/>
          <w:bCs/>
          <w:sz w:val="22"/>
          <w:szCs w:val="22"/>
        </w:rPr>
        <w:t>doklady prokazující splnění chybějící části kvalifikace prostřednictvím jiné osoby,</w:t>
      </w:r>
    </w:p>
    <w:p w14:paraId="23CCA0F3" w14:textId="19D8656D" w:rsidR="007A6347" w:rsidRPr="007B4FF8" w:rsidRDefault="007A6347" w:rsidP="007B4FF8">
      <w:pPr>
        <w:pStyle w:val="Odstavecseseznamem"/>
        <w:widowControl w:val="0"/>
        <w:numPr>
          <w:ilvl w:val="0"/>
          <w:numId w:val="9"/>
        </w:numPr>
        <w:suppressAutoHyphens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7B4FF8">
        <w:rPr>
          <w:rFonts w:ascii="Calibri" w:hAnsi="Calibri" w:cs="Calibri"/>
          <w:bCs/>
          <w:sz w:val="22"/>
          <w:szCs w:val="22"/>
        </w:rPr>
        <w:t xml:space="preserve">doklady o splnění základní způsobilosti </w:t>
      </w:r>
      <w:r w:rsidR="00A62939" w:rsidRPr="007B4FF8">
        <w:rPr>
          <w:rFonts w:ascii="Calibri" w:hAnsi="Calibri" w:cs="Calibri"/>
          <w:bCs/>
          <w:sz w:val="22"/>
          <w:szCs w:val="22"/>
        </w:rPr>
        <w:t xml:space="preserve">analogicky </w:t>
      </w:r>
      <w:r w:rsidRPr="007B4FF8">
        <w:rPr>
          <w:rFonts w:ascii="Calibri" w:hAnsi="Calibri" w:cs="Calibri"/>
          <w:bCs/>
          <w:sz w:val="22"/>
          <w:szCs w:val="22"/>
        </w:rPr>
        <w:t>podle § 74</w:t>
      </w:r>
      <w:r w:rsidR="00A62939" w:rsidRPr="007B4FF8">
        <w:rPr>
          <w:rFonts w:ascii="Calibri" w:hAnsi="Calibri" w:cs="Calibri"/>
          <w:bCs/>
          <w:sz w:val="22"/>
          <w:szCs w:val="22"/>
        </w:rPr>
        <w:t xml:space="preserve"> ZZVZ</w:t>
      </w:r>
      <w:r w:rsidRPr="007B4FF8">
        <w:rPr>
          <w:rFonts w:ascii="Calibri" w:hAnsi="Calibri" w:cs="Calibri"/>
          <w:bCs/>
          <w:sz w:val="22"/>
          <w:szCs w:val="22"/>
        </w:rPr>
        <w:t xml:space="preserve"> jinou osobou a</w:t>
      </w:r>
    </w:p>
    <w:p w14:paraId="1A2BCA9A" w14:textId="34F9A59D" w:rsidR="007A6347" w:rsidRPr="000F0E92" w:rsidRDefault="00920268" w:rsidP="000F0E92">
      <w:pPr>
        <w:pStyle w:val="Odstavecseseznamem"/>
        <w:widowControl w:val="0"/>
        <w:numPr>
          <w:ilvl w:val="0"/>
          <w:numId w:val="9"/>
        </w:numPr>
        <w:suppressAutoHyphens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920268">
        <w:rPr>
          <w:rFonts w:ascii="Calibri" w:hAnsi="Calibri" w:cs="Calibri"/>
          <w:bCs/>
          <w:sz w:val="22"/>
          <w:szCs w:val="22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</w:t>
      </w:r>
      <w:r w:rsidR="002750B7">
        <w:rPr>
          <w:rFonts w:ascii="Calibri" w:hAnsi="Calibri" w:cs="Calibri"/>
          <w:bCs/>
          <w:sz w:val="22"/>
          <w:szCs w:val="22"/>
        </w:rPr>
        <w:t xml:space="preserve">. </w:t>
      </w:r>
      <w:r w:rsidR="002750B7" w:rsidRPr="002750B7">
        <w:rPr>
          <w:rFonts w:ascii="Calibri" w:hAnsi="Calibri" w:cs="Calibri"/>
          <w:bCs/>
          <w:sz w:val="22"/>
          <w:szCs w:val="22"/>
        </w:rPr>
        <w:t xml:space="preserve">Má se za to, že požadavek je splněn, pokud z obsahu smlouvy nebo potvrzení o její existenci vyplývá závazek jiné osoby plnit </w:t>
      </w:r>
      <w:r w:rsidR="002750B7" w:rsidRPr="002750B7">
        <w:rPr>
          <w:rFonts w:ascii="Calibri" w:hAnsi="Calibri" w:cs="Calibri"/>
          <w:bCs/>
          <w:sz w:val="22"/>
          <w:szCs w:val="22"/>
        </w:rPr>
        <w:lastRenderedPageBreak/>
        <w:t>veřejnou zakázku společně a nerozdílně s dodavatelem; to neplatí, pokud smlouva nebo potvrzení o její existenci podle písm. d) výše musí splňovat požadavky podle ustanovení § 83 odst. 2 zákona</w:t>
      </w:r>
      <w:r w:rsidR="000F0E92">
        <w:rPr>
          <w:rFonts w:ascii="Calibri" w:hAnsi="Calibri" w:cs="Calibri"/>
          <w:bCs/>
          <w:sz w:val="22"/>
          <w:szCs w:val="22"/>
        </w:rPr>
        <w:t xml:space="preserve">. </w:t>
      </w:r>
      <w:r w:rsidR="007A6347" w:rsidRPr="000F0E92">
        <w:rPr>
          <w:rFonts w:ascii="Calibri" w:hAnsi="Calibri" w:cs="Calibri"/>
          <w:bCs/>
          <w:sz w:val="22"/>
          <w:szCs w:val="22"/>
        </w:rPr>
        <w:t xml:space="preserve">Prokazuje-li však dodavatel prostřednictvím jiné osoby kvalifikaci a předkládá doklady </w:t>
      </w:r>
      <w:r w:rsidR="00B56111" w:rsidRPr="000F0E92">
        <w:rPr>
          <w:rFonts w:ascii="Calibri" w:hAnsi="Calibri" w:cs="Calibri"/>
          <w:bCs/>
          <w:sz w:val="22"/>
          <w:szCs w:val="22"/>
        </w:rPr>
        <w:t xml:space="preserve">analogicky </w:t>
      </w:r>
      <w:r w:rsidR="007A6347" w:rsidRPr="000F0E92">
        <w:rPr>
          <w:rFonts w:ascii="Calibri" w:hAnsi="Calibri" w:cs="Calibri"/>
          <w:bCs/>
          <w:sz w:val="22"/>
          <w:szCs w:val="22"/>
        </w:rPr>
        <w:t>podle § 79 odst. 2 písm. a), b) nebo d) ZZVZ vztahující se k takové osobě, musí dokument obsahovat závazek, že jiná osoba bude vykonávat stavební práce či služby, ke kterým se prokazované kritérium kvalifikace vztahuje.</w:t>
      </w:r>
    </w:p>
    <w:p w14:paraId="710DF574" w14:textId="349AA0A9" w:rsidR="00912946" w:rsidRPr="007B4FF8" w:rsidRDefault="00912946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Důsledek nesplnění kvalifikace:</w:t>
      </w:r>
      <w:r w:rsidRPr="007B4FF8">
        <w:rPr>
          <w:rFonts w:ascii="Calibri" w:hAnsi="Calibri" w:cs="Calibri"/>
          <w:sz w:val="22"/>
          <w:szCs w:val="22"/>
        </w:rPr>
        <w:t xml:space="preserve"> </w:t>
      </w:r>
    </w:p>
    <w:p w14:paraId="3F8E53C2" w14:textId="77777777" w:rsidR="00912946" w:rsidRPr="007B4FF8" w:rsidRDefault="00912946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Nesplní-li dodavatel výše uvedené požadavky na kvalifikaci v plném rozsahu, jeho nabídka bude vyloučena z další účasti v </w:t>
      </w:r>
      <w:r w:rsidR="00651BF1" w:rsidRPr="007B4FF8">
        <w:rPr>
          <w:rFonts w:ascii="Calibri" w:hAnsi="Calibri" w:cs="Calibri"/>
          <w:sz w:val="22"/>
          <w:szCs w:val="22"/>
        </w:rPr>
        <w:t>z</w:t>
      </w:r>
      <w:r w:rsidRPr="007B4FF8">
        <w:rPr>
          <w:rFonts w:ascii="Calibri" w:hAnsi="Calibri" w:cs="Calibri"/>
          <w:sz w:val="22"/>
          <w:szCs w:val="22"/>
        </w:rPr>
        <w:t>adávacím řízení.</w:t>
      </w:r>
    </w:p>
    <w:p w14:paraId="200B450F" w14:textId="77777777" w:rsidR="00C3010C" w:rsidRPr="007B4FF8" w:rsidRDefault="00C3010C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96D5B95" w14:textId="6A3E6683" w:rsidR="000211BD" w:rsidRPr="007B4FF8" w:rsidRDefault="000211BD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B4FF8">
        <w:rPr>
          <w:rFonts w:ascii="Calibri" w:hAnsi="Calibri" w:cs="Calibri"/>
          <w:b/>
          <w:sz w:val="22"/>
          <w:szCs w:val="22"/>
          <w:u w:val="single"/>
        </w:rPr>
        <w:t xml:space="preserve">Návrh </w:t>
      </w:r>
      <w:r w:rsidR="00776676" w:rsidRPr="007B4FF8">
        <w:rPr>
          <w:rFonts w:ascii="Calibri" w:hAnsi="Calibri" w:cs="Calibri"/>
          <w:b/>
          <w:sz w:val="22"/>
          <w:szCs w:val="22"/>
          <w:u w:val="single"/>
        </w:rPr>
        <w:t>S</w:t>
      </w:r>
      <w:r w:rsidRPr="007B4FF8">
        <w:rPr>
          <w:rFonts w:ascii="Calibri" w:hAnsi="Calibri" w:cs="Calibri"/>
          <w:b/>
          <w:sz w:val="22"/>
          <w:szCs w:val="22"/>
          <w:u w:val="single"/>
        </w:rPr>
        <w:t>mlouvy</w:t>
      </w:r>
      <w:r w:rsidR="00776676" w:rsidRPr="007B4FF8">
        <w:rPr>
          <w:rFonts w:ascii="Calibri" w:hAnsi="Calibri" w:cs="Calibri"/>
          <w:b/>
          <w:sz w:val="22"/>
          <w:szCs w:val="22"/>
          <w:u w:val="single"/>
        </w:rPr>
        <w:t xml:space="preserve"> o dílo</w:t>
      </w:r>
    </w:p>
    <w:p w14:paraId="7A52F92A" w14:textId="0617BA4E" w:rsidR="00D768B5" w:rsidRDefault="000211BD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>Účastník</w:t>
      </w:r>
      <w:r w:rsidR="006E354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je povinen předložit zadavateli v nabídce </w:t>
      </w:r>
      <w:r w:rsidR="00D356CF" w:rsidRPr="007B4FF8">
        <w:rPr>
          <w:rFonts w:ascii="Calibri" w:hAnsi="Calibri" w:cs="Calibri"/>
          <w:sz w:val="22"/>
          <w:szCs w:val="22"/>
          <w:lang w:eastAsia="cs-CZ"/>
        </w:rPr>
        <w:t>n</w:t>
      </w:r>
      <w:r w:rsidRPr="007B4FF8">
        <w:rPr>
          <w:rFonts w:ascii="Calibri" w:hAnsi="Calibri" w:cs="Calibri"/>
          <w:sz w:val="22"/>
          <w:szCs w:val="22"/>
          <w:lang w:eastAsia="cs-CZ"/>
        </w:rPr>
        <w:t>ávrh Smlouvy o dílo</w:t>
      </w:r>
      <w:r w:rsidR="0058191D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>na zajištění plnění celého předmětu veřejné zakázky</w:t>
      </w:r>
      <w:r w:rsidR="00A773B8">
        <w:rPr>
          <w:rFonts w:ascii="Calibri" w:hAnsi="Calibri" w:cs="Calibri"/>
          <w:sz w:val="22"/>
          <w:szCs w:val="22"/>
          <w:lang w:eastAsia="cs-CZ"/>
        </w:rPr>
        <w:t>.</w:t>
      </w:r>
    </w:p>
    <w:p w14:paraId="135F2C0A" w14:textId="2A404F62" w:rsidR="000211BD" w:rsidRDefault="000211BD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 xml:space="preserve">Návrh </w:t>
      </w:r>
      <w:r w:rsidR="00776676" w:rsidRPr="007B4FF8">
        <w:rPr>
          <w:rFonts w:ascii="Calibri" w:hAnsi="Calibri" w:cs="Calibri"/>
          <w:sz w:val="22"/>
          <w:szCs w:val="22"/>
          <w:lang w:eastAsia="cs-CZ"/>
        </w:rPr>
        <w:t>S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mlouvy </w:t>
      </w:r>
      <w:r w:rsidR="00776676" w:rsidRPr="007B4FF8">
        <w:rPr>
          <w:rFonts w:ascii="Calibri" w:hAnsi="Calibri" w:cs="Calibri"/>
          <w:sz w:val="22"/>
          <w:szCs w:val="22"/>
          <w:lang w:eastAsia="cs-CZ"/>
        </w:rPr>
        <w:t xml:space="preserve">o dílo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tvoří Přílohu č. 1 </w:t>
      </w:r>
      <w:r w:rsidR="007F16D4" w:rsidRPr="007B4FF8">
        <w:rPr>
          <w:rFonts w:ascii="Calibri" w:hAnsi="Calibri" w:cs="Calibri"/>
          <w:bCs/>
          <w:sz w:val="22"/>
          <w:szCs w:val="22"/>
          <w:lang w:eastAsia="cs-CZ"/>
        </w:rPr>
        <w:t>zadávací dokumentace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. </w:t>
      </w:r>
    </w:p>
    <w:p w14:paraId="4DDD5349" w14:textId="1BDBDF1E" w:rsidR="00C050E2" w:rsidRPr="00C050E2" w:rsidRDefault="00C050E2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  <w:lang w:eastAsia="cs-CZ"/>
        </w:rPr>
      </w:pPr>
      <w:r w:rsidRPr="00C050E2">
        <w:rPr>
          <w:rFonts w:ascii="Calibri" w:hAnsi="Calibri" w:cs="Calibri"/>
          <w:b/>
          <w:bCs/>
          <w:sz w:val="22"/>
          <w:szCs w:val="22"/>
          <w:lang w:eastAsia="cs-CZ"/>
        </w:rPr>
        <w:t xml:space="preserve">Veřejná zakázka bude zadána ve chvíli zajištění dostatečného financování. Informace o zadání veřejné zakázky bude vybranému účastníkovi doručena do 30.9.2025. </w:t>
      </w:r>
    </w:p>
    <w:p w14:paraId="452924FE" w14:textId="10153114" w:rsidR="000211BD" w:rsidRPr="007B4FF8" w:rsidRDefault="00776676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>Smlouva o dílo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 xml:space="preserve"> nesmí vyloučit či žádným způsobem omezovat oprávnění či požadavky zadavatele, uvedené v</w:t>
      </w:r>
      <w:r w:rsidR="008651F9" w:rsidRPr="007B4FF8">
        <w:rPr>
          <w:rFonts w:ascii="Calibri" w:hAnsi="Calibri" w:cs="Calibri"/>
          <w:sz w:val="22"/>
          <w:szCs w:val="22"/>
          <w:lang w:eastAsia="cs-CZ"/>
        </w:rPr>
        <w:t> </w:t>
      </w:r>
      <w:r w:rsidR="00651BF1" w:rsidRPr="007B4FF8">
        <w:rPr>
          <w:rFonts w:ascii="Calibri" w:hAnsi="Calibri" w:cs="Calibri"/>
          <w:sz w:val="22"/>
          <w:szCs w:val="22"/>
          <w:lang w:eastAsia="cs-CZ"/>
        </w:rPr>
        <w:t>z</w:t>
      </w:r>
      <w:r w:rsidR="008651F9" w:rsidRPr="007B4FF8">
        <w:rPr>
          <w:rFonts w:ascii="Calibri" w:hAnsi="Calibri" w:cs="Calibri"/>
          <w:sz w:val="22"/>
          <w:szCs w:val="22"/>
          <w:lang w:eastAsia="cs-CZ"/>
        </w:rPr>
        <w:t xml:space="preserve">adávacích podmínkách, 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>v opačném případě nabídka účastníka</w:t>
      </w:r>
      <w:r w:rsidR="00760762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>nesplnila zadávací podmínky a zadavatel vyloučí takového účastníka</w:t>
      </w:r>
      <w:r w:rsidR="00760762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>z další účasti v </w:t>
      </w:r>
      <w:r w:rsidR="00651BF1" w:rsidRPr="007B4FF8">
        <w:rPr>
          <w:rFonts w:ascii="Calibri" w:hAnsi="Calibri" w:cs="Calibri"/>
          <w:sz w:val="22"/>
          <w:szCs w:val="22"/>
          <w:lang w:eastAsia="cs-CZ"/>
        </w:rPr>
        <w:t>z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 xml:space="preserve">adávacím řízení veřejné zakázky. </w:t>
      </w:r>
    </w:p>
    <w:p w14:paraId="567D084D" w14:textId="4E2CAA9A" w:rsidR="000211BD" w:rsidRPr="007B4FF8" w:rsidRDefault="000211BD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>Účastník</w:t>
      </w:r>
      <w:r w:rsidR="0043260C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>není oprávněn v</w:t>
      </w:r>
      <w:r w:rsidR="00696FCF" w:rsidRPr="007B4FF8">
        <w:rPr>
          <w:rFonts w:ascii="Calibri" w:hAnsi="Calibri" w:cs="Calibri"/>
          <w:sz w:val="22"/>
          <w:szCs w:val="22"/>
          <w:lang w:eastAsia="cs-CZ"/>
        </w:rPr>
        <w:t>e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BD25DA" w:rsidRPr="007B4FF8">
        <w:rPr>
          <w:rFonts w:ascii="Calibri" w:hAnsi="Calibri" w:cs="Calibri"/>
          <w:sz w:val="22"/>
          <w:szCs w:val="22"/>
          <w:lang w:eastAsia="cs-CZ"/>
        </w:rPr>
        <w:t>S</w:t>
      </w:r>
      <w:r w:rsidRPr="007B4FF8">
        <w:rPr>
          <w:rFonts w:ascii="Calibri" w:hAnsi="Calibri" w:cs="Calibri"/>
          <w:sz w:val="22"/>
          <w:szCs w:val="22"/>
          <w:lang w:eastAsia="cs-CZ"/>
        </w:rPr>
        <w:t>mlouv</w:t>
      </w:r>
      <w:r w:rsidR="00696FCF" w:rsidRPr="007B4FF8">
        <w:rPr>
          <w:rFonts w:ascii="Calibri" w:hAnsi="Calibri" w:cs="Calibri"/>
          <w:sz w:val="22"/>
          <w:szCs w:val="22"/>
          <w:lang w:eastAsia="cs-CZ"/>
        </w:rPr>
        <w:t>ě o dílo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a v jejich přílohách měnit jakákoliv jiná ustanovení než ta, která jsou určena pro doplnění </w:t>
      </w:r>
      <w:r w:rsidR="00160205" w:rsidRPr="007B4FF8">
        <w:rPr>
          <w:rFonts w:ascii="Calibri" w:hAnsi="Calibri" w:cs="Calibri"/>
          <w:sz w:val="22"/>
          <w:szCs w:val="22"/>
          <w:lang w:eastAsia="cs-CZ"/>
        </w:rPr>
        <w:t>-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6B3B2F" w:rsidRPr="007B4FF8">
        <w:rPr>
          <w:rFonts w:ascii="Calibri" w:hAnsi="Calibri" w:cs="Calibri"/>
          <w:sz w:val="22"/>
          <w:szCs w:val="22"/>
          <w:lang w:eastAsia="cs-CZ"/>
        </w:rPr>
        <w:t xml:space="preserve">žlutě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podbarvený text. </w:t>
      </w:r>
    </w:p>
    <w:p w14:paraId="15B45E9F" w14:textId="531CDB52" w:rsidR="000211BD" w:rsidRPr="007B4FF8" w:rsidRDefault="000211BD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 xml:space="preserve">Návrh </w:t>
      </w:r>
      <w:r w:rsidR="00BD25DA" w:rsidRPr="007B4FF8">
        <w:rPr>
          <w:rFonts w:ascii="Calibri" w:hAnsi="Calibri" w:cs="Calibri"/>
          <w:sz w:val="22"/>
          <w:szCs w:val="22"/>
          <w:lang w:eastAsia="cs-CZ"/>
        </w:rPr>
        <w:t>S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mlouvy </w:t>
      </w:r>
      <w:r w:rsidR="00696FCF" w:rsidRPr="007B4FF8">
        <w:rPr>
          <w:rFonts w:ascii="Calibri" w:hAnsi="Calibri" w:cs="Calibri"/>
          <w:sz w:val="22"/>
          <w:szCs w:val="22"/>
          <w:lang w:eastAsia="cs-CZ"/>
        </w:rPr>
        <w:t xml:space="preserve">o dílo </w:t>
      </w:r>
      <w:r w:rsidRPr="007B4FF8">
        <w:rPr>
          <w:rFonts w:ascii="Calibri" w:hAnsi="Calibri" w:cs="Calibri"/>
          <w:sz w:val="22"/>
          <w:szCs w:val="22"/>
          <w:lang w:eastAsia="cs-CZ"/>
        </w:rPr>
        <w:t>musí být ze strany účastníka</w:t>
      </w:r>
      <w:r w:rsidR="0043260C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>podepsán</w:t>
      </w:r>
      <w:r w:rsidR="0043260C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osobou oprávněnou </w:t>
      </w:r>
      <w:r w:rsidR="006677BD" w:rsidRPr="007B4FF8">
        <w:rPr>
          <w:rFonts w:ascii="Calibri" w:hAnsi="Calibri" w:cs="Calibri"/>
          <w:sz w:val="22"/>
          <w:szCs w:val="22"/>
          <w:lang w:eastAsia="cs-CZ"/>
        </w:rPr>
        <w:t>zastupovat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účastníka; </w:t>
      </w:r>
      <w:r w:rsidR="006677BD" w:rsidRPr="007B4FF8">
        <w:rPr>
          <w:rFonts w:ascii="Calibri" w:hAnsi="Calibri" w:cs="Calibri"/>
          <w:sz w:val="22"/>
          <w:szCs w:val="22"/>
          <w:lang w:eastAsia="cs-CZ"/>
        </w:rPr>
        <w:t>V případě zastoupení účastníka na základě plné moci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musí být </w:t>
      </w:r>
      <w:r w:rsidR="006677BD" w:rsidRPr="007B4FF8">
        <w:rPr>
          <w:rFonts w:ascii="Calibri" w:hAnsi="Calibri" w:cs="Calibri"/>
          <w:sz w:val="22"/>
          <w:szCs w:val="22"/>
          <w:lang w:eastAsia="cs-CZ"/>
        </w:rPr>
        <w:t xml:space="preserve">zmocnění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součástí nabídky účastníka. Předložení nepodepsaného </w:t>
      </w:r>
      <w:r w:rsidR="00696FCF" w:rsidRPr="007B4FF8">
        <w:rPr>
          <w:rFonts w:ascii="Calibri" w:hAnsi="Calibri" w:cs="Calibri"/>
          <w:sz w:val="22"/>
          <w:szCs w:val="22"/>
          <w:lang w:eastAsia="cs-CZ"/>
        </w:rPr>
        <w:t>n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ávrhu </w:t>
      </w:r>
      <w:r w:rsidR="00BD25DA" w:rsidRPr="007B4FF8">
        <w:rPr>
          <w:rFonts w:ascii="Calibri" w:hAnsi="Calibri" w:cs="Calibri"/>
          <w:sz w:val="22"/>
          <w:szCs w:val="22"/>
          <w:lang w:eastAsia="cs-CZ"/>
        </w:rPr>
        <w:t>S</w:t>
      </w:r>
      <w:r w:rsidRPr="007B4FF8">
        <w:rPr>
          <w:rFonts w:ascii="Calibri" w:hAnsi="Calibri" w:cs="Calibri"/>
          <w:sz w:val="22"/>
          <w:szCs w:val="22"/>
          <w:lang w:eastAsia="cs-CZ"/>
        </w:rPr>
        <w:t>mlouvy</w:t>
      </w:r>
      <w:r w:rsidR="00696FCF" w:rsidRPr="007B4FF8">
        <w:rPr>
          <w:rFonts w:ascii="Calibri" w:hAnsi="Calibri" w:cs="Calibri"/>
          <w:sz w:val="22"/>
          <w:szCs w:val="22"/>
          <w:lang w:eastAsia="cs-CZ"/>
        </w:rPr>
        <w:t xml:space="preserve"> o dílo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, popřípadě nepředložení zmocnění dle předchozí věty není předložením řádného </w:t>
      </w:r>
      <w:r w:rsidR="005F1754" w:rsidRPr="007B4FF8">
        <w:rPr>
          <w:rFonts w:ascii="Calibri" w:hAnsi="Calibri" w:cs="Calibri"/>
          <w:sz w:val="22"/>
          <w:szCs w:val="22"/>
          <w:lang w:eastAsia="cs-CZ"/>
        </w:rPr>
        <w:t>n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ávrhu </w:t>
      </w:r>
      <w:r w:rsidR="00BD25DA" w:rsidRPr="007B4FF8">
        <w:rPr>
          <w:rFonts w:ascii="Calibri" w:hAnsi="Calibri" w:cs="Calibri"/>
          <w:sz w:val="22"/>
          <w:szCs w:val="22"/>
          <w:lang w:eastAsia="cs-CZ"/>
        </w:rPr>
        <w:t>S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mlouvy </w:t>
      </w:r>
      <w:r w:rsidR="006A7325" w:rsidRPr="007B4FF8">
        <w:rPr>
          <w:rFonts w:ascii="Calibri" w:hAnsi="Calibri" w:cs="Calibri"/>
          <w:sz w:val="22"/>
          <w:szCs w:val="22"/>
          <w:lang w:eastAsia="cs-CZ"/>
        </w:rPr>
        <w:t xml:space="preserve">o dílo </w:t>
      </w:r>
      <w:r w:rsidRPr="007B4FF8">
        <w:rPr>
          <w:rFonts w:ascii="Calibri" w:hAnsi="Calibri" w:cs="Calibri"/>
          <w:sz w:val="22"/>
          <w:szCs w:val="22"/>
          <w:lang w:eastAsia="cs-CZ"/>
        </w:rPr>
        <w:t>a nabídka účastníka</w:t>
      </w:r>
      <w:r w:rsidR="0043260C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v takovém případě nesplnila </w:t>
      </w:r>
      <w:r w:rsidR="00651BF1" w:rsidRPr="007B4FF8">
        <w:rPr>
          <w:rFonts w:ascii="Calibri" w:hAnsi="Calibri" w:cs="Calibri"/>
          <w:sz w:val="22"/>
          <w:szCs w:val="22"/>
          <w:lang w:eastAsia="cs-CZ"/>
        </w:rPr>
        <w:t>z</w:t>
      </w:r>
      <w:r w:rsidRPr="007B4FF8">
        <w:rPr>
          <w:rFonts w:ascii="Calibri" w:hAnsi="Calibri" w:cs="Calibri"/>
          <w:sz w:val="22"/>
          <w:szCs w:val="22"/>
          <w:lang w:eastAsia="cs-CZ"/>
        </w:rPr>
        <w:t>adávací podmínky a zadavatel může vyloučit takového účastníka</w:t>
      </w:r>
      <w:r w:rsidR="0043260C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>z další účasti v </w:t>
      </w:r>
      <w:r w:rsidR="00651BF1" w:rsidRPr="007B4FF8">
        <w:rPr>
          <w:rFonts w:ascii="Calibri" w:hAnsi="Calibri" w:cs="Calibri"/>
          <w:sz w:val="22"/>
          <w:szCs w:val="22"/>
          <w:lang w:eastAsia="cs-CZ"/>
        </w:rPr>
        <w:t>z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adávacím řízení veřejné zakázky. </w:t>
      </w:r>
    </w:p>
    <w:p w14:paraId="439EBBC6" w14:textId="30BD2FAF" w:rsidR="000211BD" w:rsidRPr="007B4FF8" w:rsidRDefault="000211BD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>Veškeré obchodní, dodací, platební a záruční podmínky jsou vymezeny v</w:t>
      </w:r>
      <w:r w:rsidR="00D356CF" w:rsidRPr="007B4FF8">
        <w:rPr>
          <w:rFonts w:ascii="Calibri" w:hAnsi="Calibri" w:cs="Calibri"/>
          <w:sz w:val="22"/>
          <w:szCs w:val="22"/>
          <w:lang w:eastAsia="cs-CZ"/>
        </w:rPr>
        <w:t> </w:t>
      </w:r>
      <w:r w:rsidR="006A7325" w:rsidRPr="007B4FF8">
        <w:rPr>
          <w:rFonts w:ascii="Calibri" w:hAnsi="Calibri" w:cs="Calibri"/>
          <w:sz w:val="22"/>
          <w:szCs w:val="22"/>
          <w:lang w:eastAsia="cs-CZ"/>
        </w:rPr>
        <w:t>n</w:t>
      </w:r>
      <w:r w:rsidRPr="007B4FF8">
        <w:rPr>
          <w:rFonts w:ascii="Calibri" w:hAnsi="Calibri" w:cs="Calibri"/>
          <w:sz w:val="22"/>
          <w:szCs w:val="22"/>
          <w:lang w:eastAsia="cs-CZ"/>
        </w:rPr>
        <w:t>ávrhu</w:t>
      </w:r>
      <w:r w:rsidR="00D356CF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BD25DA" w:rsidRPr="007B4FF8">
        <w:rPr>
          <w:rFonts w:ascii="Calibri" w:hAnsi="Calibri" w:cs="Calibri"/>
          <w:sz w:val="22"/>
          <w:szCs w:val="22"/>
          <w:lang w:eastAsia="cs-CZ"/>
        </w:rPr>
        <w:t>S</w:t>
      </w:r>
      <w:r w:rsidRPr="007B4FF8">
        <w:rPr>
          <w:rFonts w:ascii="Calibri" w:hAnsi="Calibri" w:cs="Calibri"/>
          <w:sz w:val="22"/>
          <w:szCs w:val="22"/>
          <w:lang w:eastAsia="cs-CZ"/>
        </w:rPr>
        <w:t>mlouvy</w:t>
      </w:r>
      <w:r w:rsidR="006A7325" w:rsidRPr="007B4FF8">
        <w:rPr>
          <w:rFonts w:ascii="Calibri" w:hAnsi="Calibri" w:cs="Calibri"/>
          <w:sz w:val="22"/>
          <w:szCs w:val="22"/>
          <w:lang w:eastAsia="cs-CZ"/>
        </w:rPr>
        <w:t xml:space="preserve"> o dílo</w:t>
      </w:r>
      <w:r w:rsidR="00D356CF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>(Příloha č.</w:t>
      </w:r>
      <w:r w:rsidR="002E0C0B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>1</w:t>
      </w:r>
      <w:r w:rsidR="007F16D4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7F16D4" w:rsidRPr="007B4FF8">
        <w:rPr>
          <w:rFonts w:ascii="Calibri" w:hAnsi="Calibri" w:cs="Calibri"/>
          <w:bCs/>
          <w:sz w:val="22"/>
          <w:szCs w:val="22"/>
          <w:lang w:eastAsia="cs-CZ"/>
        </w:rPr>
        <w:t>zadávací dokumentace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). </w:t>
      </w:r>
    </w:p>
    <w:p w14:paraId="3B9675BE" w14:textId="77777777" w:rsidR="00D96E3A" w:rsidRPr="007B4FF8" w:rsidRDefault="00D96E3A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u w:val="single"/>
          <w:lang w:eastAsia="cs-CZ"/>
        </w:rPr>
      </w:pPr>
    </w:p>
    <w:p w14:paraId="3B4DD655" w14:textId="11C48A33" w:rsidR="00FC09C3" w:rsidRPr="007B4FF8" w:rsidRDefault="00F4280B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</w:pPr>
      <w:r w:rsidRPr="007B4FF8">
        <w:rPr>
          <w:rFonts w:ascii="Calibri" w:hAnsi="Calibri" w:cs="Calibri"/>
          <w:b/>
          <w:sz w:val="22"/>
          <w:szCs w:val="22"/>
          <w:u w:val="single"/>
        </w:rPr>
        <w:t>Předložení</w:t>
      </w:r>
      <w:r w:rsidRPr="007B4FF8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 xml:space="preserve"> dokladů nebo vzorků vztahujících se k předmětu plnění veřejné zakázky</w:t>
      </w:r>
    </w:p>
    <w:p w14:paraId="60752952" w14:textId="7BCE80AF" w:rsidR="002D3FCA" w:rsidRPr="008A2A5C" w:rsidRDefault="00F4280B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8A2A5C">
        <w:rPr>
          <w:rFonts w:ascii="Calibri" w:hAnsi="Calibri" w:cs="Calibri"/>
          <w:sz w:val="22"/>
          <w:szCs w:val="22"/>
          <w:lang w:eastAsia="cs-CZ"/>
        </w:rPr>
        <w:t xml:space="preserve">Vybraný dodavatel předloží v rámci součinnosti před podpisem </w:t>
      </w:r>
      <w:r w:rsidR="00FD226B" w:rsidRPr="008A2A5C">
        <w:rPr>
          <w:rFonts w:ascii="Calibri" w:hAnsi="Calibri" w:cs="Calibri"/>
          <w:sz w:val="22"/>
          <w:szCs w:val="22"/>
          <w:lang w:eastAsia="cs-CZ"/>
        </w:rPr>
        <w:t>S</w:t>
      </w:r>
      <w:r w:rsidRPr="008A2A5C">
        <w:rPr>
          <w:rFonts w:ascii="Calibri" w:hAnsi="Calibri" w:cs="Calibri"/>
          <w:sz w:val="22"/>
          <w:szCs w:val="22"/>
          <w:lang w:eastAsia="cs-CZ"/>
        </w:rPr>
        <w:t xml:space="preserve">mlouvy </w:t>
      </w:r>
      <w:r w:rsidR="00BD25DA" w:rsidRPr="008A2A5C">
        <w:rPr>
          <w:rFonts w:ascii="Calibri" w:hAnsi="Calibri" w:cs="Calibri"/>
          <w:sz w:val="22"/>
          <w:szCs w:val="22"/>
          <w:lang w:eastAsia="cs-CZ"/>
        </w:rPr>
        <w:t xml:space="preserve">o dílo </w:t>
      </w:r>
      <w:r w:rsidRPr="008A2A5C">
        <w:rPr>
          <w:rFonts w:ascii="Calibri" w:hAnsi="Calibri" w:cs="Calibri"/>
          <w:sz w:val="22"/>
          <w:szCs w:val="22"/>
          <w:lang w:eastAsia="cs-CZ"/>
        </w:rPr>
        <w:t>na výzvu zadavatele</w:t>
      </w:r>
      <w:r w:rsidR="002D3FCA" w:rsidRPr="008A2A5C">
        <w:rPr>
          <w:rFonts w:ascii="Calibri" w:hAnsi="Calibri" w:cs="Calibri"/>
          <w:sz w:val="22"/>
          <w:szCs w:val="22"/>
          <w:lang w:eastAsia="cs-CZ"/>
        </w:rPr>
        <w:t>:</w:t>
      </w:r>
    </w:p>
    <w:p w14:paraId="2FFE285E" w14:textId="5A8B06D3" w:rsidR="00902BA5" w:rsidRPr="008A2A5C" w:rsidRDefault="006D3576" w:rsidP="007B4FF8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8A2A5C">
        <w:rPr>
          <w:rFonts w:ascii="Calibri" w:hAnsi="Calibri" w:cs="Calibri"/>
          <w:sz w:val="22"/>
          <w:szCs w:val="22"/>
          <w:lang w:eastAsia="cs-CZ"/>
        </w:rPr>
        <w:t>pojištění odpovědnosti za škodu způsobenou zhotovitelem třetím osobám</w:t>
      </w:r>
      <w:r w:rsidR="007C5F4A" w:rsidRPr="008A2A5C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D2187D" w:rsidRPr="008A2A5C">
        <w:rPr>
          <w:rFonts w:ascii="Calibri" w:hAnsi="Calibri" w:cs="Calibri"/>
          <w:sz w:val="22"/>
          <w:szCs w:val="22"/>
          <w:lang w:eastAsia="cs-CZ"/>
        </w:rPr>
        <w:t>v rozsahu dle Smlouvy</w:t>
      </w:r>
      <w:r w:rsidR="00CE2394" w:rsidRPr="008A2A5C">
        <w:rPr>
          <w:rFonts w:ascii="Calibri" w:hAnsi="Calibri" w:cs="Calibri"/>
          <w:sz w:val="22"/>
          <w:szCs w:val="22"/>
          <w:lang w:eastAsia="cs-CZ"/>
        </w:rPr>
        <w:t xml:space="preserve"> o dílo.</w:t>
      </w:r>
    </w:p>
    <w:p w14:paraId="4496661D" w14:textId="3BFDBD09" w:rsidR="00AD41DD" w:rsidRPr="008A2A5C" w:rsidRDefault="00B678C7" w:rsidP="007B4FF8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8A2A5C">
        <w:rPr>
          <w:rFonts w:ascii="Calibri" w:eastAsia="Calibri" w:hAnsi="Calibri" w:cs="Calibri"/>
          <w:sz w:val="22"/>
          <w:szCs w:val="22"/>
        </w:rPr>
        <w:t>zpracuje a doloží časový harmonogram zohledňující termíny stanovené Smlouvou o dílo.</w:t>
      </w:r>
    </w:p>
    <w:p w14:paraId="4E63CFDC" w14:textId="77777777" w:rsidR="00223037" w:rsidRPr="007B4FF8" w:rsidRDefault="00223037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4DF7C8FF" w14:textId="1A09EB81" w:rsidR="00F4280B" w:rsidRPr="007B4FF8" w:rsidRDefault="00CE2E84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</w:pPr>
      <w:r w:rsidRPr="007B4FF8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>Využití poddodavatelů</w:t>
      </w:r>
    </w:p>
    <w:p w14:paraId="68102E73" w14:textId="1EED4BC7" w:rsidR="00B47899" w:rsidRDefault="00EC29AC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 xml:space="preserve">Zadavatel umožňuje, aby </w:t>
      </w:r>
      <w:r w:rsidR="00FA1B84" w:rsidRPr="007B4FF8">
        <w:rPr>
          <w:rFonts w:ascii="Calibri" w:hAnsi="Calibri" w:cs="Calibri"/>
          <w:sz w:val="22"/>
          <w:szCs w:val="22"/>
          <w:lang w:eastAsia="cs-CZ"/>
        </w:rPr>
        <w:t xml:space="preserve">účastník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realizoval část zakázky, za pomoci poddodavatelů. V případě, že část zakázky bude plněna formou poddodávky (prostřednictvím třetí osoby), musí </w:t>
      </w:r>
      <w:r w:rsidR="003B5618" w:rsidRPr="007B4FF8">
        <w:rPr>
          <w:rFonts w:ascii="Calibri" w:hAnsi="Calibri" w:cs="Calibri"/>
          <w:sz w:val="22"/>
          <w:szCs w:val="22"/>
          <w:lang w:eastAsia="cs-CZ"/>
        </w:rPr>
        <w:t xml:space="preserve">účastník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ve své nabídce uvést, jakou část plnění veřejné zakázky bude zadána třetím osobám, a které osoby to budou (u poddodavatele je </w:t>
      </w:r>
      <w:r w:rsidR="003B5618" w:rsidRPr="007B4FF8">
        <w:rPr>
          <w:rFonts w:ascii="Calibri" w:hAnsi="Calibri" w:cs="Calibri"/>
          <w:sz w:val="22"/>
          <w:szCs w:val="22"/>
          <w:lang w:eastAsia="cs-CZ"/>
        </w:rPr>
        <w:t xml:space="preserve">účastník </w:t>
      </w:r>
      <w:r w:rsidRPr="007B4FF8">
        <w:rPr>
          <w:rFonts w:ascii="Calibri" w:hAnsi="Calibri" w:cs="Calibri"/>
          <w:sz w:val="22"/>
          <w:szCs w:val="22"/>
          <w:lang w:eastAsia="cs-CZ"/>
        </w:rPr>
        <w:t>povinen uvést jeho identifikační údaje)</w:t>
      </w:r>
      <w:r w:rsidR="00012E15">
        <w:rPr>
          <w:rFonts w:ascii="Calibri" w:hAnsi="Calibri" w:cs="Calibri"/>
          <w:sz w:val="22"/>
          <w:szCs w:val="22"/>
          <w:lang w:eastAsia="cs-CZ"/>
        </w:rPr>
        <w:t>.</w:t>
      </w:r>
    </w:p>
    <w:p w14:paraId="0E1B6988" w14:textId="76F675C0" w:rsidR="00EC29AC" w:rsidRPr="007B4FF8" w:rsidRDefault="00EC29AC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 xml:space="preserve">Tím není dotčena výlučná odpovědnost </w:t>
      </w:r>
      <w:r w:rsidR="00BD425F" w:rsidRPr="007B4FF8">
        <w:rPr>
          <w:rFonts w:ascii="Calibri" w:hAnsi="Calibri" w:cs="Calibri"/>
          <w:sz w:val="22"/>
          <w:szCs w:val="22"/>
          <w:lang w:eastAsia="cs-CZ"/>
        </w:rPr>
        <w:t xml:space="preserve">účastníka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za poskytování řádného plnění. Úprava či doplnění seznamu poddodavatelů v průběhu plnění veřejné zakázky je možná pouze na základě písemné dohody smluvních stran. Změna poddodavatele uvedeného v nabídce je možná pouze se souhlasem </w:t>
      </w:r>
      <w:r w:rsidRPr="007B4FF8">
        <w:rPr>
          <w:rFonts w:ascii="Calibri" w:hAnsi="Calibri" w:cs="Calibri"/>
          <w:sz w:val="22"/>
          <w:szCs w:val="22"/>
          <w:lang w:eastAsia="cs-CZ"/>
        </w:rPr>
        <w:lastRenderedPageBreak/>
        <w:t xml:space="preserve">zadavatele, a to i tehdy, pokud </w:t>
      </w:r>
      <w:r w:rsidR="003B5618" w:rsidRPr="007B4FF8">
        <w:rPr>
          <w:rFonts w:ascii="Calibri" w:hAnsi="Calibri" w:cs="Calibri"/>
          <w:sz w:val="22"/>
          <w:szCs w:val="22"/>
          <w:lang w:eastAsia="cs-CZ"/>
        </w:rPr>
        <w:t xml:space="preserve">účastník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pomocí tohoto poddodavatele neprokazoval splnění kvalifikace. Pokud však </w:t>
      </w:r>
      <w:r w:rsidR="00BD425F" w:rsidRPr="007B4FF8">
        <w:rPr>
          <w:rFonts w:ascii="Calibri" w:hAnsi="Calibri" w:cs="Calibri"/>
          <w:sz w:val="22"/>
          <w:szCs w:val="22"/>
          <w:lang w:eastAsia="cs-CZ"/>
        </w:rPr>
        <w:t xml:space="preserve">účastník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prokázal splnění části kvalifikace pomocí poddodavatele, je oprávněn ho nahradit pouze poddodavatelem, který splňuje požadovanou část kvalifikace ve stejném nebo větším rozsahu. Zadavatel není oprávněn souhlas s výměnou poddodavatele bez objektivního důvodu odmítnout. </w:t>
      </w:r>
    </w:p>
    <w:p w14:paraId="17FB9514" w14:textId="0532D88F" w:rsidR="00CE2E84" w:rsidRPr="007B4FF8" w:rsidRDefault="00EC29AC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 xml:space="preserve">Pokud </w:t>
      </w:r>
      <w:r w:rsidR="00BD425F" w:rsidRPr="007B4FF8">
        <w:rPr>
          <w:rFonts w:ascii="Calibri" w:hAnsi="Calibri" w:cs="Calibri"/>
          <w:sz w:val="22"/>
          <w:szCs w:val="22"/>
          <w:lang w:eastAsia="cs-CZ"/>
        </w:rPr>
        <w:t xml:space="preserve">účastník </w:t>
      </w:r>
      <w:r w:rsidRPr="007B4FF8">
        <w:rPr>
          <w:rFonts w:ascii="Calibri" w:hAnsi="Calibri" w:cs="Calibri"/>
          <w:sz w:val="22"/>
          <w:szCs w:val="22"/>
          <w:lang w:eastAsia="cs-CZ"/>
        </w:rPr>
        <w:t>nevyužije k plnění veřejné zakázky poddodavatele, předloží čestné prohlášení o tom, že poddodavatele nevyužije.</w:t>
      </w:r>
    </w:p>
    <w:p w14:paraId="20F54DD1" w14:textId="11C1CACE" w:rsidR="00B47899" w:rsidRPr="007B4FF8" w:rsidRDefault="00782CCF" w:rsidP="007B4FF8">
      <w:pPr>
        <w:widowControl w:val="0"/>
        <w:tabs>
          <w:tab w:val="left" w:pos="0"/>
          <w:tab w:val="left" w:pos="284"/>
        </w:tabs>
        <w:suppressAutoHyphens w:val="0"/>
        <w:spacing w:after="120"/>
        <w:jc w:val="both"/>
        <w:outlineLvl w:val="2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Účastník může použít vzor seznamu </w:t>
      </w:r>
      <w:r w:rsidR="00B62F54">
        <w:rPr>
          <w:rFonts w:ascii="Calibri" w:hAnsi="Calibri" w:cs="Calibri"/>
          <w:sz w:val="22"/>
          <w:szCs w:val="22"/>
        </w:rPr>
        <w:t>poddodavatelů</w:t>
      </w:r>
      <w:r w:rsidRPr="007B4FF8">
        <w:rPr>
          <w:rFonts w:ascii="Calibri" w:hAnsi="Calibri" w:cs="Calibri"/>
          <w:sz w:val="22"/>
          <w:szCs w:val="22"/>
        </w:rPr>
        <w:t xml:space="preserve">, který tvoří přílohu č. </w:t>
      </w:r>
      <w:r w:rsidR="001839AD">
        <w:rPr>
          <w:rFonts w:ascii="Calibri" w:hAnsi="Calibri" w:cs="Calibri"/>
          <w:sz w:val="22"/>
          <w:szCs w:val="22"/>
        </w:rPr>
        <w:t>7</w:t>
      </w:r>
      <w:r w:rsidRPr="007B4FF8">
        <w:rPr>
          <w:rFonts w:ascii="Calibri" w:hAnsi="Calibri" w:cs="Calibri"/>
          <w:sz w:val="22"/>
          <w:szCs w:val="22"/>
        </w:rPr>
        <w:t xml:space="preserve"> zadávací dokumentace.</w:t>
      </w:r>
    </w:p>
    <w:p w14:paraId="261F10BC" w14:textId="77777777" w:rsidR="000225FB" w:rsidRPr="007B4FF8" w:rsidRDefault="000225FB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62FD98F" w14:textId="1AE136D6" w:rsidR="000211BD" w:rsidRPr="007B4FF8" w:rsidRDefault="000211BD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1" w:name="_Toc327261945"/>
      <w:r w:rsidRPr="007B4FF8">
        <w:rPr>
          <w:rFonts w:ascii="Calibri" w:hAnsi="Calibri" w:cs="Calibri"/>
          <w:b/>
          <w:sz w:val="22"/>
          <w:szCs w:val="22"/>
          <w:u w:val="single"/>
        </w:rPr>
        <w:t>Požadavky na způsob zpracování nabídkové ceny</w:t>
      </w:r>
      <w:bookmarkEnd w:id="1"/>
    </w:p>
    <w:p w14:paraId="65698551" w14:textId="2C8D98B2" w:rsidR="0065513D" w:rsidRDefault="00BB228E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Nabídkovou cenou se pro účely zadávacího řízení rozumí </w:t>
      </w:r>
      <w:r w:rsidRPr="007B4FF8">
        <w:rPr>
          <w:rFonts w:ascii="Calibri" w:hAnsi="Calibri" w:cs="Calibri"/>
          <w:b/>
          <w:bCs/>
          <w:sz w:val="22"/>
          <w:szCs w:val="22"/>
          <w:u w:val="single"/>
        </w:rPr>
        <w:t xml:space="preserve">celková cena za provedení díla </w:t>
      </w:r>
      <w:r w:rsidR="00386FAF">
        <w:rPr>
          <w:rFonts w:ascii="Calibri" w:hAnsi="Calibri" w:cs="Calibri"/>
          <w:b/>
          <w:bCs/>
          <w:sz w:val="22"/>
          <w:szCs w:val="22"/>
          <w:u w:val="single"/>
        </w:rPr>
        <w:t>včetně</w:t>
      </w:r>
      <w:r w:rsidR="00386FAF" w:rsidRPr="007B4F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7B4FF8">
        <w:rPr>
          <w:rFonts w:ascii="Calibri" w:hAnsi="Calibri" w:cs="Calibri"/>
          <w:b/>
          <w:bCs/>
          <w:sz w:val="22"/>
          <w:szCs w:val="22"/>
          <w:u w:val="single"/>
        </w:rPr>
        <w:t>daně z přidané hodnoty.</w:t>
      </w:r>
      <w:r w:rsidRPr="007B4FF8">
        <w:rPr>
          <w:rFonts w:ascii="Calibri" w:hAnsi="Calibri" w:cs="Calibri"/>
          <w:sz w:val="22"/>
          <w:szCs w:val="22"/>
        </w:rPr>
        <w:t xml:space="preserve"> </w:t>
      </w:r>
    </w:p>
    <w:p w14:paraId="157E212C" w14:textId="3FA2BA95" w:rsidR="000211BD" w:rsidRPr="007B4FF8" w:rsidRDefault="00BB228E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</w:rPr>
        <w:t>Nabídková cena</w:t>
      </w:r>
      <w:r w:rsidR="009A4320">
        <w:rPr>
          <w:rFonts w:ascii="Calibri" w:hAnsi="Calibri" w:cs="Calibri"/>
          <w:sz w:val="22"/>
          <w:szCs w:val="22"/>
        </w:rPr>
        <w:t xml:space="preserve"> </w:t>
      </w:r>
      <w:r w:rsidRPr="007B4FF8">
        <w:rPr>
          <w:rFonts w:ascii="Calibri" w:hAnsi="Calibri" w:cs="Calibri"/>
          <w:sz w:val="22"/>
          <w:szCs w:val="22"/>
        </w:rPr>
        <w:t>musí obsahovat veškeré nutné náklady k řádné realizaci díla, včetně všech nákladů souvisejících (poplatky, vedlejší náklady např. na zařízení staveniště, předpokládaná rizika spojená s umístěním stavby, kurzovní vlivy, obecný vývoj cen apod.)</w:t>
      </w:r>
      <w:r w:rsidRPr="007B4FF8" w:rsidDel="00BA6135">
        <w:rPr>
          <w:rFonts w:ascii="Calibri" w:hAnsi="Calibri" w:cs="Calibri"/>
          <w:sz w:val="22"/>
          <w:szCs w:val="22"/>
        </w:rPr>
        <w:t xml:space="preserve"> 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14:paraId="17F05A65" w14:textId="37342826" w:rsidR="00BB228E" w:rsidRPr="007B4FF8" w:rsidRDefault="00BB228E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>Nabídková cena za provedení díla</w:t>
      </w:r>
      <w:r w:rsidR="009A432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bude zpracována </w:t>
      </w:r>
      <w:r w:rsidR="006F294E">
        <w:rPr>
          <w:rFonts w:ascii="Calibri" w:hAnsi="Calibri" w:cs="Calibri"/>
          <w:sz w:val="22"/>
          <w:szCs w:val="22"/>
          <w:lang w:eastAsia="cs-CZ"/>
        </w:rPr>
        <w:t xml:space="preserve">na základě cenového rozpočtu zpracovaného </w:t>
      </w:r>
      <w:r w:rsidR="00360BEE">
        <w:rPr>
          <w:rFonts w:ascii="Calibri" w:hAnsi="Calibri" w:cs="Calibri"/>
          <w:sz w:val="22"/>
          <w:szCs w:val="22"/>
          <w:lang w:eastAsia="cs-CZ"/>
        </w:rPr>
        <w:t>účastníkem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. </w:t>
      </w:r>
      <w:r w:rsidR="006F294E">
        <w:rPr>
          <w:rFonts w:ascii="Calibri" w:hAnsi="Calibri" w:cs="Calibri"/>
          <w:sz w:val="22"/>
          <w:szCs w:val="22"/>
          <w:lang w:eastAsia="cs-CZ"/>
        </w:rPr>
        <w:t xml:space="preserve"> N</w:t>
      </w:r>
      <w:r w:rsidRPr="007B4FF8">
        <w:rPr>
          <w:rFonts w:ascii="Calibri" w:hAnsi="Calibri" w:cs="Calibri"/>
          <w:sz w:val="22"/>
          <w:szCs w:val="22"/>
          <w:lang w:eastAsia="cs-CZ"/>
        </w:rPr>
        <w:t>abídková cena</w:t>
      </w:r>
      <w:r w:rsidR="001839AD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musí být zpracována do krycího listu dle vzoru </w:t>
      </w:r>
      <w:r w:rsidR="00361B1A" w:rsidRPr="007B4FF8">
        <w:rPr>
          <w:rFonts w:ascii="Calibri" w:hAnsi="Calibri" w:cs="Calibri"/>
          <w:sz w:val="22"/>
          <w:szCs w:val="22"/>
          <w:lang w:eastAsia="cs-CZ"/>
        </w:rPr>
        <w:t xml:space="preserve">v </w:t>
      </w:r>
      <w:r w:rsidR="004702BF" w:rsidRPr="007B4FF8">
        <w:rPr>
          <w:rFonts w:ascii="Calibri" w:hAnsi="Calibri" w:cs="Calibri"/>
          <w:sz w:val="22"/>
          <w:szCs w:val="22"/>
          <w:lang w:eastAsia="cs-CZ"/>
        </w:rPr>
        <w:t>p</w:t>
      </w:r>
      <w:r w:rsidRPr="007B4FF8">
        <w:rPr>
          <w:rFonts w:ascii="Calibri" w:hAnsi="Calibri" w:cs="Calibri"/>
          <w:sz w:val="22"/>
          <w:szCs w:val="22"/>
          <w:lang w:eastAsia="cs-CZ"/>
        </w:rPr>
        <w:t>řílo</w:t>
      </w:r>
      <w:r w:rsidR="00361B1A" w:rsidRPr="007B4FF8">
        <w:rPr>
          <w:rFonts w:ascii="Calibri" w:hAnsi="Calibri" w:cs="Calibri"/>
          <w:sz w:val="22"/>
          <w:szCs w:val="22"/>
          <w:lang w:eastAsia="cs-CZ"/>
        </w:rPr>
        <w:t>ze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č. </w:t>
      </w:r>
      <w:r w:rsidR="00361B1A" w:rsidRPr="007B4FF8">
        <w:rPr>
          <w:rFonts w:ascii="Calibri" w:hAnsi="Calibri" w:cs="Calibri"/>
          <w:sz w:val="22"/>
          <w:szCs w:val="22"/>
          <w:lang w:eastAsia="cs-CZ"/>
        </w:rPr>
        <w:t>2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, jako celková cena za dílo a musí být stanovena na základě a v souladu s touto zadávací dokumentací v české měně v členění bez DPH, DPH a cena celkem včetně DPH. Nabídková cena musí obsahovat veškeré náklady </w:t>
      </w:r>
      <w:r w:rsidR="00BD425F" w:rsidRPr="007B4FF8">
        <w:rPr>
          <w:rFonts w:ascii="Calibri" w:hAnsi="Calibri" w:cs="Calibri"/>
          <w:sz w:val="22"/>
          <w:szCs w:val="22"/>
          <w:lang w:eastAsia="cs-CZ"/>
        </w:rPr>
        <w:t xml:space="preserve">účastníka </w:t>
      </w:r>
      <w:r w:rsidRPr="007B4FF8">
        <w:rPr>
          <w:rFonts w:ascii="Calibri" w:hAnsi="Calibri" w:cs="Calibri"/>
          <w:sz w:val="22"/>
          <w:szCs w:val="22"/>
          <w:lang w:eastAsia="cs-CZ"/>
        </w:rPr>
        <w:t>(dodavatele) nutné k realizaci díla vymezeného v této zadávací dokumentaci. Nabídková cena</w:t>
      </w:r>
      <w:r w:rsidR="00AC6A1A" w:rsidRPr="007B4FF8">
        <w:rPr>
          <w:rFonts w:ascii="Calibri" w:hAnsi="Calibri" w:cs="Calibri"/>
          <w:sz w:val="22"/>
          <w:szCs w:val="22"/>
          <w:lang w:eastAsia="cs-CZ"/>
        </w:rPr>
        <w:t xml:space="preserve"> obsahuje předpokládaný vývoj cen až do konce její platnosti, rovněž obsahuje i předpokládaný vývoj kurzů české koruny k zahraničním měnám až do konce její platnosti.</w:t>
      </w:r>
    </w:p>
    <w:p w14:paraId="7A573054" w14:textId="184DCF9F" w:rsidR="00AC6A1A" w:rsidRPr="007B4FF8" w:rsidRDefault="00AC6A1A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lang w:eastAsia="cs-CZ"/>
        </w:rPr>
      </w:pPr>
      <w:r w:rsidRPr="007B4FF8">
        <w:rPr>
          <w:rFonts w:ascii="Calibri" w:hAnsi="Calibri" w:cs="Calibri"/>
          <w:b/>
          <w:sz w:val="22"/>
          <w:szCs w:val="22"/>
        </w:rPr>
        <w:t>Položkov</w:t>
      </w:r>
      <w:r w:rsidR="003D7D29" w:rsidRPr="007B4FF8">
        <w:rPr>
          <w:rFonts w:ascii="Calibri" w:hAnsi="Calibri" w:cs="Calibri"/>
          <w:b/>
          <w:sz w:val="22"/>
          <w:szCs w:val="22"/>
        </w:rPr>
        <w:t>ý</w:t>
      </w:r>
      <w:r w:rsidRPr="007B4FF8">
        <w:rPr>
          <w:rFonts w:ascii="Calibri" w:hAnsi="Calibri" w:cs="Calibri"/>
          <w:b/>
          <w:bCs/>
          <w:sz w:val="22"/>
          <w:szCs w:val="22"/>
          <w:lang w:eastAsia="cs-CZ"/>
        </w:rPr>
        <w:t xml:space="preserve"> rozpoč</w:t>
      </w:r>
      <w:r w:rsidR="003D7D29" w:rsidRPr="007B4FF8">
        <w:rPr>
          <w:rFonts w:ascii="Calibri" w:hAnsi="Calibri" w:cs="Calibri"/>
          <w:b/>
          <w:bCs/>
          <w:sz w:val="22"/>
          <w:szCs w:val="22"/>
          <w:lang w:eastAsia="cs-CZ"/>
        </w:rPr>
        <w:t>e</w:t>
      </w:r>
      <w:r w:rsidRPr="007B4FF8">
        <w:rPr>
          <w:rFonts w:ascii="Calibri" w:hAnsi="Calibri" w:cs="Calibri"/>
          <w:b/>
          <w:bCs/>
          <w:sz w:val="22"/>
          <w:szCs w:val="22"/>
          <w:lang w:eastAsia="cs-CZ"/>
        </w:rPr>
        <w:t>t</w:t>
      </w:r>
    </w:p>
    <w:p w14:paraId="1EAF2AE9" w14:textId="01192D5C" w:rsidR="008D4F05" w:rsidRDefault="00BD425F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</w:pPr>
      <w:r w:rsidRPr="00A66672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 xml:space="preserve">Účastník </w:t>
      </w:r>
      <w:r w:rsidR="00CD570F" w:rsidRPr="00A66672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 xml:space="preserve">je povinen </w:t>
      </w:r>
      <w:r w:rsidR="004B582D" w:rsidRPr="00A66672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 xml:space="preserve">zpracovat a </w:t>
      </w:r>
      <w:r w:rsidR="00D7096C" w:rsidRPr="00A66672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>předložit</w:t>
      </w:r>
      <w:r w:rsidR="004B582D" w:rsidRPr="00A66672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 xml:space="preserve"> v rámci své nabídky</w:t>
      </w:r>
      <w:r w:rsidR="00D7096C" w:rsidRPr="00A66672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 xml:space="preserve"> </w:t>
      </w:r>
      <w:r w:rsidR="00CD570F" w:rsidRPr="00A66672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>oceněný položkový rozpoč</w:t>
      </w:r>
      <w:r w:rsidR="003D7D29" w:rsidRPr="00A66672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>et</w:t>
      </w:r>
      <w:r w:rsidR="008D4F05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>, a to v členění:</w:t>
      </w:r>
    </w:p>
    <w:p w14:paraId="28B7A0B7" w14:textId="4FFF2532" w:rsidR="008D4F05" w:rsidRPr="00B206A4" w:rsidRDefault="003D17E8" w:rsidP="008D4F05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06A4">
        <w:rPr>
          <w:rFonts w:ascii="Calibri" w:hAnsi="Calibri" w:cs="Calibri"/>
          <w:b/>
          <w:bCs/>
          <w:sz w:val="22"/>
          <w:szCs w:val="22"/>
        </w:rPr>
        <w:t>Projekční činnost</w:t>
      </w:r>
      <w:r w:rsidR="00F40BFB" w:rsidRPr="00B206A4">
        <w:rPr>
          <w:rFonts w:ascii="Calibri" w:hAnsi="Calibri" w:cs="Calibri"/>
          <w:b/>
          <w:bCs/>
          <w:sz w:val="22"/>
          <w:szCs w:val="22"/>
        </w:rPr>
        <w:t>;</w:t>
      </w:r>
    </w:p>
    <w:p w14:paraId="2B4FF353" w14:textId="6CC87366" w:rsidR="003D17E8" w:rsidRPr="00B206A4" w:rsidRDefault="003D17E8" w:rsidP="008D4F05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06A4">
        <w:rPr>
          <w:rFonts w:ascii="Calibri" w:hAnsi="Calibri" w:cs="Calibri"/>
          <w:b/>
          <w:bCs/>
          <w:sz w:val="22"/>
          <w:szCs w:val="22"/>
        </w:rPr>
        <w:t>Inženýrská činnost vč. zajištění kolaudačního rozhodnutí;</w:t>
      </w:r>
    </w:p>
    <w:p w14:paraId="17007C58" w14:textId="7E8A1DAE" w:rsidR="003D17E8" w:rsidRPr="00B206A4" w:rsidRDefault="00F40BFB" w:rsidP="00B206A4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06A4">
        <w:rPr>
          <w:rFonts w:ascii="Calibri" w:hAnsi="Calibri" w:cs="Calibri"/>
          <w:b/>
          <w:bCs/>
          <w:sz w:val="22"/>
          <w:szCs w:val="22"/>
        </w:rPr>
        <w:t>Stavební práce vč. dodávek a souvisejících služeb.</w:t>
      </w:r>
    </w:p>
    <w:p w14:paraId="2AD73ACD" w14:textId="422EB343" w:rsidR="00AC6A1A" w:rsidRPr="007B4FF8" w:rsidRDefault="00CD570F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>Jednotkové ceny uvedené v položkov</w:t>
      </w:r>
      <w:r w:rsidR="003D7D29" w:rsidRPr="007B4FF8">
        <w:rPr>
          <w:rFonts w:ascii="Calibri" w:hAnsi="Calibri" w:cs="Calibri"/>
          <w:sz w:val="22"/>
          <w:szCs w:val="22"/>
          <w:lang w:eastAsia="cs-CZ"/>
        </w:rPr>
        <w:t>ém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rozpočt</w:t>
      </w:r>
      <w:r w:rsidR="003D7D29" w:rsidRPr="007B4FF8">
        <w:rPr>
          <w:rFonts w:ascii="Calibri" w:hAnsi="Calibri" w:cs="Calibri"/>
          <w:sz w:val="22"/>
          <w:szCs w:val="22"/>
          <w:lang w:eastAsia="cs-CZ"/>
        </w:rPr>
        <w:t>u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D7096C">
        <w:rPr>
          <w:rFonts w:ascii="Calibri" w:hAnsi="Calibri" w:cs="Calibri"/>
          <w:sz w:val="22"/>
          <w:szCs w:val="22"/>
          <w:lang w:eastAsia="cs-CZ"/>
        </w:rPr>
        <w:t>budou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cenami pevnými po celou dobu provádění </w:t>
      </w:r>
      <w:r w:rsidR="00D87CEA">
        <w:rPr>
          <w:rFonts w:ascii="Calibri" w:hAnsi="Calibri" w:cs="Calibri"/>
          <w:sz w:val="22"/>
          <w:szCs w:val="22"/>
          <w:lang w:eastAsia="cs-CZ"/>
        </w:rPr>
        <w:t>plnění předmětu veřejné zakázky</w:t>
      </w:r>
      <w:r w:rsidR="00D87CEA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v případě, že nenastala žádná z podmínek pro možné překročení nabídkové ceny. </w:t>
      </w:r>
    </w:p>
    <w:p w14:paraId="73DE65E2" w14:textId="77777777" w:rsidR="00CA3BED" w:rsidRPr="007B4FF8" w:rsidRDefault="00CA3BED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lang w:eastAsia="cs-CZ"/>
        </w:rPr>
      </w:pPr>
      <w:r w:rsidRPr="007B4FF8">
        <w:rPr>
          <w:rFonts w:ascii="Calibri" w:hAnsi="Calibri" w:cs="Calibri"/>
          <w:b/>
          <w:sz w:val="22"/>
          <w:szCs w:val="22"/>
        </w:rPr>
        <w:t>Překročení</w:t>
      </w:r>
      <w:r w:rsidRPr="007B4FF8">
        <w:rPr>
          <w:rFonts w:ascii="Calibri" w:hAnsi="Calibri" w:cs="Calibri"/>
          <w:b/>
          <w:bCs/>
          <w:sz w:val="22"/>
          <w:szCs w:val="22"/>
          <w:lang w:eastAsia="cs-CZ"/>
        </w:rPr>
        <w:t xml:space="preserve"> nabídkové ceny </w:t>
      </w:r>
    </w:p>
    <w:p w14:paraId="22CB417E" w14:textId="15B2ED83" w:rsidR="00D96E3A" w:rsidRPr="007B4FF8" w:rsidRDefault="00B96CAA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S ohledem na skutečnost, že účastník </w:t>
      </w:r>
      <w:r w:rsidR="007C7CF5">
        <w:rPr>
          <w:rFonts w:ascii="Calibri" w:hAnsi="Calibri" w:cs="Calibri"/>
          <w:sz w:val="22"/>
          <w:szCs w:val="22"/>
          <w:lang w:eastAsia="cs-CZ"/>
        </w:rPr>
        <w:t xml:space="preserve">sám </w:t>
      </w:r>
      <w:r>
        <w:rPr>
          <w:rFonts w:ascii="Calibri" w:hAnsi="Calibri" w:cs="Calibri"/>
          <w:sz w:val="22"/>
          <w:szCs w:val="22"/>
          <w:lang w:eastAsia="cs-CZ"/>
        </w:rPr>
        <w:t xml:space="preserve">zpracovává položkový rozpočet, </w:t>
      </w:r>
      <w:r w:rsidR="007C7CF5">
        <w:rPr>
          <w:rFonts w:ascii="Calibri" w:hAnsi="Calibri" w:cs="Calibri"/>
          <w:sz w:val="22"/>
          <w:szCs w:val="22"/>
          <w:lang w:eastAsia="cs-CZ"/>
        </w:rPr>
        <w:t>tak p</w:t>
      </w:r>
      <w:r w:rsidR="00CA3BED" w:rsidRPr="007B4FF8">
        <w:rPr>
          <w:rFonts w:ascii="Calibri" w:hAnsi="Calibri" w:cs="Calibri"/>
          <w:sz w:val="22"/>
          <w:szCs w:val="22"/>
          <w:lang w:eastAsia="cs-CZ"/>
        </w:rPr>
        <w:t xml:space="preserve">řekročení nabídkové ceny je možné </w:t>
      </w:r>
      <w:r w:rsidR="007C7CF5">
        <w:rPr>
          <w:rFonts w:ascii="Calibri" w:hAnsi="Calibri" w:cs="Calibri"/>
          <w:sz w:val="22"/>
          <w:szCs w:val="22"/>
          <w:lang w:eastAsia="cs-CZ"/>
        </w:rPr>
        <w:t xml:space="preserve">pouze </w:t>
      </w:r>
      <w:r w:rsidR="00CA3BED" w:rsidRPr="007B4FF8">
        <w:rPr>
          <w:rFonts w:ascii="Calibri" w:hAnsi="Calibri" w:cs="Calibri"/>
          <w:sz w:val="22"/>
          <w:szCs w:val="22"/>
          <w:lang w:eastAsia="cs-CZ"/>
        </w:rPr>
        <w:t>za předpokladu, že v průběhu realizace stavby dojde ke změnám sazeb daně z přidané hodnoty</w:t>
      </w:r>
      <w:r w:rsidR="009249FB">
        <w:rPr>
          <w:rFonts w:ascii="Calibri" w:hAnsi="Calibri" w:cs="Calibri"/>
          <w:sz w:val="22"/>
          <w:szCs w:val="22"/>
          <w:lang w:eastAsia="cs-CZ"/>
        </w:rPr>
        <w:t xml:space="preserve"> a dále z důvodů stanovených čl. </w:t>
      </w:r>
      <w:r w:rsidR="003E13AB">
        <w:rPr>
          <w:rFonts w:ascii="Calibri" w:hAnsi="Calibri" w:cs="Calibri"/>
          <w:sz w:val="22"/>
          <w:szCs w:val="22"/>
          <w:lang w:eastAsia="cs-CZ"/>
        </w:rPr>
        <w:t xml:space="preserve">V. odst. </w:t>
      </w:r>
      <w:r w:rsidR="009249FB">
        <w:rPr>
          <w:rFonts w:ascii="Calibri" w:hAnsi="Calibri" w:cs="Calibri"/>
          <w:sz w:val="22"/>
          <w:szCs w:val="22"/>
          <w:lang w:eastAsia="cs-CZ"/>
        </w:rPr>
        <w:t>4</w:t>
      </w:r>
      <w:r w:rsidR="003E13AB">
        <w:rPr>
          <w:rFonts w:ascii="Calibri" w:hAnsi="Calibri" w:cs="Calibri"/>
          <w:sz w:val="22"/>
          <w:szCs w:val="22"/>
          <w:lang w:eastAsia="cs-CZ"/>
        </w:rPr>
        <w:t xml:space="preserve"> Smlouvy o dílo</w:t>
      </w:r>
      <w:r w:rsidR="00CA3BED" w:rsidRPr="007B4FF8">
        <w:rPr>
          <w:rFonts w:ascii="Calibri" w:hAnsi="Calibri" w:cs="Calibri"/>
          <w:sz w:val="22"/>
          <w:szCs w:val="22"/>
          <w:lang w:eastAsia="cs-CZ"/>
        </w:rPr>
        <w:t>.</w:t>
      </w:r>
    </w:p>
    <w:p w14:paraId="36C0D440" w14:textId="77777777" w:rsidR="00EB5247" w:rsidRPr="007B4FF8" w:rsidRDefault="00EB5247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6A9C5490" w14:textId="5B5A1F2B" w:rsidR="000211BD" w:rsidRPr="007B4FF8" w:rsidRDefault="000211BD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2" w:name="_toc181"/>
      <w:bookmarkStart w:id="3" w:name="_Toc327261946"/>
      <w:bookmarkEnd w:id="2"/>
      <w:r w:rsidRPr="007B4FF8">
        <w:rPr>
          <w:rFonts w:ascii="Calibri" w:hAnsi="Calibri" w:cs="Calibri"/>
          <w:b/>
          <w:sz w:val="22"/>
          <w:szCs w:val="22"/>
          <w:u w:val="single"/>
        </w:rPr>
        <w:t>Požadavky na způsob uspořádání nabídky</w:t>
      </w:r>
      <w:bookmarkEnd w:id="3"/>
    </w:p>
    <w:p w14:paraId="0A6517B2" w14:textId="59D2E7D5" w:rsidR="000211BD" w:rsidRPr="007B4FF8" w:rsidRDefault="000211BD" w:rsidP="007B4FF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Nabídka bude předložena v jednom originále v písemné formě v českém jazyce a 1x na CD v digitální podobě ve standardních formátech MS Office. Jednotlivé listy nabídky včetně příloh budou řádně očíslovány vzestupnou číselnou řadou a sešity (svázány) tak, aby nabídka byla zabezpečena proti neoprávněné manipulaci. Nabídka nesmí obsahovat přepisy a opravy, které by mohly zadavatele uvést v omyl, a bude řazena v</w:t>
      </w:r>
      <w:r w:rsidR="00E23732" w:rsidRPr="007B4FF8">
        <w:rPr>
          <w:rFonts w:ascii="Calibri" w:hAnsi="Calibri" w:cs="Calibri"/>
          <w:sz w:val="22"/>
          <w:szCs w:val="22"/>
        </w:rPr>
        <w:t> </w:t>
      </w:r>
      <w:r w:rsidRPr="007B4FF8">
        <w:rPr>
          <w:rFonts w:ascii="Calibri" w:hAnsi="Calibri" w:cs="Calibri"/>
          <w:sz w:val="22"/>
          <w:szCs w:val="22"/>
        </w:rPr>
        <w:t>tomto</w:t>
      </w:r>
      <w:r w:rsidR="00E23732" w:rsidRPr="007B4FF8">
        <w:rPr>
          <w:rFonts w:ascii="Calibri" w:hAnsi="Calibri" w:cs="Calibri"/>
          <w:sz w:val="22"/>
          <w:szCs w:val="22"/>
        </w:rPr>
        <w:t xml:space="preserve"> doporučeném</w:t>
      </w:r>
      <w:r w:rsidRPr="007B4FF8">
        <w:rPr>
          <w:rFonts w:ascii="Calibri" w:hAnsi="Calibri" w:cs="Calibri"/>
          <w:sz w:val="22"/>
          <w:szCs w:val="22"/>
        </w:rPr>
        <w:t xml:space="preserve"> pořadí:</w:t>
      </w:r>
    </w:p>
    <w:p w14:paraId="634AB30C" w14:textId="642F23E0" w:rsidR="000211BD" w:rsidRPr="007B4FF8" w:rsidRDefault="000211BD" w:rsidP="007B4FF8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>Krycí list nabídky, účastník</w:t>
      </w:r>
      <w:r w:rsidR="0043260C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závazně použije </w:t>
      </w:r>
      <w:r w:rsidR="007D0DB3" w:rsidRPr="007B4FF8">
        <w:rPr>
          <w:rFonts w:ascii="Calibri" w:hAnsi="Calibri" w:cs="Calibri"/>
          <w:sz w:val="22"/>
          <w:szCs w:val="22"/>
          <w:lang w:eastAsia="cs-CZ"/>
        </w:rPr>
        <w:t>p</w:t>
      </w:r>
      <w:r w:rsidRPr="007B4FF8">
        <w:rPr>
          <w:rFonts w:ascii="Calibri" w:hAnsi="Calibri" w:cs="Calibri"/>
          <w:bCs/>
          <w:sz w:val="22"/>
          <w:szCs w:val="22"/>
          <w:lang w:eastAsia="cs-CZ"/>
        </w:rPr>
        <w:t xml:space="preserve">řílohu č. 2 </w:t>
      </w:r>
      <w:r w:rsidR="00F610F6" w:rsidRPr="007B4FF8">
        <w:rPr>
          <w:rFonts w:ascii="Calibri" w:hAnsi="Calibri" w:cs="Calibri"/>
          <w:bCs/>
          <w:sz w:val="22"/>
          <w:szCs w:val="22"/>
          <w:lang w:eastAsia="cs-CZ"/>
        </w:rPr>
        <w:t>zadávací dokumentace</w:t>
      </w:r>
      <w:r w:rsidRPr="007B4FF8">
        <w:rPr>
          <w:rFonts w:ascii="Calibri" w:hAnsi="Calibri" w:cs="Calibri"/>
          <w:bCs/>
          <w:sz w:val="22"/>
          <w:szCs w:val="22"/>
          <w:lang w:eastAsia="cs-CZ"/>
        </w:rPr>
        <w:t xml:space="preserve">, 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podepsaný osobou </w:t>
      </w:r>
      <w:r w:rsidR="00DB0834" w:rsidRPr="007B4FF8">
        <w:rPr>
          <w:rFonts w:ascii="Calibri" w:hAnsi="Calibri" w:cs="Calibri"/>
          <w:sz w:val="22"/>
          <w:szCs w:val="22"/>
          <w:lang w:eastAsia="cs-CZ"/>
        </w:rPr>
        <w:t>zastupující</w:t>
      </w:r>
      <w:r w:rsidR="00DB0834" w:rsidRPr="007B4FF8" w:rsidDel="00DB0834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B4FF8">
        <w:rPr>
          <w:rFonts w:ascii="Calibri" w:hAnsi="Calibri" w:cs="Calibri"/>
          <w:sz w:val="22"/>
          <w:szCs w:val="22"/>
          <w:lang w:eastAsia="cs-CZ"/>
        </w:rPr>
        <w:t>účastníka,</w:t>
      </w:r>
    </w:p>
    <w:p w14:paraId="43C3B3B8" w14:textId="14D01CC1" w:rsidR="000211BD" w:rsidRPr="007B4FF8" w:rsidRDefault="000211BD" w:rsidP="007B4FF8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lastRenderedPageBreak/>
        <w:t xml:space="preserve">Doklady, z jejichž obsahu bude zřejmé, že dodavatel splňuje požadavky zadavatele na kvalifikaci dodavatelů uvedené v bodě </w:t>
      </w:r>
      <w:r w:rsidR="00830E83" w:rsidRPr="007B4FF8">
        <w:rPr>
          <w:rFonts w:ascii="Calibri" w:hAnsi="Calibri" w:cs="Calibri"/>
          <w:sz w:val="22"/>
          <w:szCs w:val="22"/>
          <w:lang w:eastAsia="cs-CZ"/>
        </w:rPr>
        <w:t>7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F610F6" w:rsidRPr="007B4FF8">
        <w:rPr>
          <w:rFonts w:ascii="Calibri" w:hAnsi="Calibri" w:cs="Calibri"/>
          <w:sz w:val="22"/>
          <w:szCs w:val="22"/>
          <w:lang w:eastAsia="cs-CZ"/>
        </w:rPr>
        <w:t>zadávací dokumentace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, </w:t>
      </w:r>
    </w:p>
    <w:p w14:paraId="45D263F3" w14:textId="287AD98A" w:rsidR="000211BD" w:rsidRPr="007B4FF8" w:rsidRDefault="00D356CF" w:rsidP="007B4FF8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>n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 xml:space="preserve">ávrh </w:t>
      </w:r>
      <w:r w:rsidRPr="007B4FF8">
        <w:rPr>
          <w:rFonts w:ascii="Calibri" w:hAnsi="Calibri" w:cs="Calibri"/>
          <w:sz w:val="22"/>
          <w:szCs w:val="22"/>
          <w:lang w:eastAsia="cs-CZ"/>
        </w:rPr>
        <w:t>S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>mlouvy o dílo</w:t>
      </w:r>
      <w:r w:rsidR="000F7F8B">
        <w:rPr>
          <w:rFonts w:ascii="Calibri" w:hAnsi="Calibri" w:cs="Calibri"/>
          <w:sz w:val="22"/>
          <w:szCs w:val="22"/>
          <w:lang w:eastAsia="cs-CZ"/>
        </w:rPr>
        <w:t>,</w:t>
      </w:r>
      <w:r w:rsidR="004413E9" w:rsidRPr="007B4FF8">
        <w:rPr>
          <w:rFonts w:ascii="Calibri" w:hAnsi="Calibri" w:cs="Calibri"/>
          <w:sz w:val="22"/>
          <w:szCs w:val="22"/>
          <w:lang w:eastAsia="cs-CZ"/>
        </w:rPr>
        <w:t xml:space="preserve"> vč. relevantních příloh,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 xml:space="preserve"> zpracovaný</w:t>
      </w:r>
      <w:r w:rsidR="00CF45AC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 xml:space="preserve">dle bodu </w:t>
      </w:r>
      <w:r w:rsidR="00AD216D" w:rsidRPr="007B4FF8">
        <w:rPr>
          <w:rFonts w:ascii="Calibri" w:hAnsi="Calibri" w:cs="Calibri"/>
          <w:sz w:val="22"/>
          <w:szCs w:val="22"/>
          <w:lang w:eastAsia="cs-CZ"/>
        </w:rPr>
        <w:t>8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F610F6" w:rsidRPr="007B4FF8">
        <w:rPr>
          <w:rFonts w:ascii="Calibri" w:hAnsi="Calibri" w:cs="Calibri"/>
          <w:bCs/>
          <w:sz w:val="22"/>
          <w:szCs w:val="22"/>
          <w:lang w:eastAsia="cs-CZ"/>
        </w:rPr>
        <w:t>zadávací dokumentace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>, podepsaný osobou</w:t>
      </w:r>
      <w:r w:rsidR="00AF30A0">
        <w:rPr>
          <w:rFonts w:ascii="Calibri" w:hAnsi="Calibri" w:cs="Calibri"/>
          <w:sz w:val="22"/>
          <w:szCs w:val="22"/>
          <w:lang w:eastAsia="cs-CZ"/>
        </w:rPr>
        <w:t>/osobami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DB0834" w:rsidRPr="007B4FF8">
        <w:rPr>
          <w:rFonts w:ascii="Calibri" w:hAnsi="Calibri" w:cs="Calibri"/>
          <w:sz w:val="22"/>
          <w:szCs w:val="22"/>
          <w:lang w:eastAsia="cs-CZ"/>
        </w:rPr>
        <w:t>zastupující</w:t>
      </w:r>
      <w:r w:rsidR="00DB0834" w:rsidRPr="007B4FF8" w:rsidDel="00DB0834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>účastníka,</w:t>
      </w:r>
    </w:p>
    <w:p w14:paraId="33512D68" w14:textId="0ECE5EF8" w:rsidR="000211BD" w:rsidRPr="00DA7932" w:rsidRDefault="00DA7932" w:rsidP="007B4FF8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O</w:t>
      </w:r>
      <w:r w:rsidR="000211BD" w:rsidRPr="007B4FF8">
        <w:rPr>
          <w:rFonts w:ascii="Calibri" w:hAnsi="Calibri" w:cs="Calibri"/>
          <w:sz w:val="22"/>
          <w:szCs w:val="22"/>
          <w:lang w:eastAsia="cs-CZ"/>
        </w:rPr>
        <w:t>ceněn</w:t>
      </w:r>
      <w:r w:rsidR="00217BA4" w:rsidRPr="007B4FF8">
        <w:rPr>
          <w:rFonts w:ascii="Calibri" w:hAnsi="Calibri" w:cs="Calibri"/>
          <w:sz w:val="22"/>
          <w:szCs w:val="22"/>
          <w:lang w:eastAsia="cs-CZ"/>
        </w:rPr>
        <w:t xml:space="preserve">ý </w:t>
      </w:r>
      <w:r w:rsidR="00AF30A0">
        <w:rPr>
          <w:rFonts w:ascii="Calibri" w:hAnsi="Calibri" w:cs="Calibri"/>
          <w:sz w:val="22"/>
          <w:szCs w:val="22"/>
          <w:lang w:eastAsia="cs-CZ"/>
        </w:rPr>
        <w:t xml:space="preserve">položkový rozpočet </w:t>
      </w:r>
      <w:r w:rsidR="000211BD" w:rsidRPr="00982D0D">
        <w:rPr>
          <w:rFonts w:ascii="Calibri" w:hAnsi="Calibri" w:cs="Calibri"/>
          <w:sz w:val="22"/>
          <w:szCs w:val="22"/>
          <w:lang w:eastAsia="cs-CZ"/>
        </w:rPr>
        <w:t xml:space="preserve">dle bodu </w:t>
      </w:r>
      <w:r w:rsidR="00DF7176" w:rsidRPr="00982D0D">
        <w:rPr>
          <w:rFonts w:ascii="Calibri" w:hAnsi="Calibri" w:cs="Calibri"/>
          <w:sz w:val="22"/>
          <w:szCs w:val="22"/>
          <w:lang w:eastAsia="cs-CZ"/>
        </w:rPr>
        <w:t xml:space="preserve">11 </w:t>
      </w:r>
      <w:r w:rsidR="00F610F6" w:rsidRPr="00982D0D">
        <w:rPr>
          <w:rFonts w:ascii="Calibri" w:hAnsi="Calibri" w:cs="Calibri"/>
          <w:bCs/>
          <w:sz w:val="22"/>
          <w:szCs w:val="22"/>
          <w:lang w:eastAsia="cs-CZ"/>
        </w:rPr>
        <w:t>zadávací dokumentace</w:t>
      </w:r>
      <w:r w:rsidR="00802D4C" w:rsidRPr="00982D0D">
        <w:rPr>
          <w:rFonts w:ascii="Calibri" w:hAnsi="Calibri" w:cs="Calibri"/>
          <w:bCs/>
          <w:sz w:val="22"/>
          <w:szCs w:val="22"/>
          <w:lang w:eastAsia="cs-CZ"/>
        </w:rPr>
        <w:t>,</w:t>
      </w:r>
    </w:p>
    <w:p w14:paraId="1216EACD" w14:textId="7E9E9F2D" w:rsidR="00DA7932" w:rsidRPr="00EF1D2B" w:rsidRDefault="00DA7932" w:rsidP="007B4FF8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B206A4">
        <w:rPr>
          <w:rFonts w:ascii="Calibri" w:hAnsi="Calibri" w:cs="Calibri"/>
          <w:sz w:val="22"/>
          <w:szCs w:val="22"/>
          <w:lang w:eastAsia="cs-CZ"/>
        </w:rPr>
        <w:t>Grafický návrh nabízeného plnění (hřiště)</w:t>
      </w:r>
      <w:r w:rsidRPr="00EF1D2B">
        <w:rPr>
          <w:rFonts w:ascii="Calibri" w:hAnsi="Calibri" w:cs="Calibri"/>
          <w:sz w:val="22"/>
          <w:szCs w:val="22"/>
          <w:lang w:eastAsia="cs-CZ"/>
        </w:rPr>
        <w:t>,</w:t>
      </w:r>
    </w:p>
    <w:p w14:paraId="55806E47" w14:textId="24220DA9" w:rsidR="007A7236" w:rsidRPr="00EF1D2B" w:rsidRDefault="00721CBE" w:rsidP="007B4FF8">
      <w:pPr>
        <w:widowControl w:val="0"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Calibri"/>
          <w:sz w:val="22"/>
          <w:szCs w:val="22"/>
          <w:lang w:eastAsia="cs-CZ"/>
        </w:rPr>
      </w:pPr>
      <w:r w:rsidRPr="00EF1D2B">
        <w:rPr>
          <w:rFonts w:ascii="Calibri" w:hAnsi="Calibri" w:cs="Calibri"/>
          <w:sz w:val="22"/>
          <w:szCs w:val="22"/>
          <w:lang w:eastAsia="cs-CZ"/>
        </w:rPr>
        <w:t xml:space="preserve">Další doklady požadované </w:t>
      </w:r>
      <w:r w:rsidR="004A281F" w:rsidRPr="00EF1D2B">
        <w:rPr>
          <w:rFonts w:ascii="Calibri" w:hAnsi="Calibri" w:cs="Calibri"/>
          <w:sz w:val="22"/>
          <w:szCs w:val="22"/>
          <w:lang w:eastAsia="cs-CZ"/>
        </w:rPr>
        <w:t>zadávací dokumentací</w:t>
      </w:r>
      <w:r w:rsidR="00F66346" w:rsidRPr="00EF1D2B">
        <w:rPr>
          <w:rFonts w:ascii="Calibri" w:hAnsi="Calibri" w:cs="Calibri"/>
          <w:sz w:val="22"/>
          <w:szCs w:val="22"/>
          <w:lang w:eastAsia="cs-CZ"/>
        </w:rPr>
        <w:t>.</w:t>
      </w:r>
    </w:p>
    <w:p w14:paraId="7159E8C4" w14:textId="77777777" w:rsidR="005D14AB" w:rsidRPr="00B206A4" w:rsidRDefault="005D14AB" w:rsidP="00B206A4">
      <w:pPr>
        <w:pStyle w:val="Odstavecseseznamem"/>
        <w:widowControl w:val="0"/>
        <w:suppressAutoHyphens w:val="0"/>
        <w:spacing w:after="120"/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</w:pPr>
    </w:p>
    <w:p w14:paraId="1C5F671B" w14:textId="26179272" w:rsidR="003E08BD" w:rsidRPr="00EF1D2B" w:rsidRDefault="003E08BD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</w:pPr>
      <w:r w:rsidRPr="00EF1D2B">
        <w:rPr>
          <w:rFonts w:ascii="Calibri" w:hAnsi="Calibri" w:cs="Calibri"/>
          <w:b/>
          <w:sz w:val="22"/>
          <w:szCs w:val="22"/>
          <w:u w:val="single"/>
        </w:rPr>
        <w:t>Ostatní</w:t>
      </w:r>
      <w:r w:rsidRPr="00EF1D2B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 xml:space="preserve"> požadavky zadavatele</w:t>
      </w:r>
    </w:p>
    <w:p w14:paraId="08ED1A4A" w14:textId="42831337" w:rsidR="003E08BD" w:rsidRPr="00982D0D" w:rsidRDefault="00AF30A0" w:rsidP="00A15FD2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  <w:r w:rsidRPr="00B206A4">
        <w:rPr>
          <w:rFonts w:ascii="Calibri" w:hAnsi="Calibri" w:cs="Calibri"/>
          <w:sz w:val="22"/>
          <w:szCs w:val="22"/>
          <w:lang w:eastAsia="cs-CZ"/>
        </w:rPr>
        <w:t xml:space="preserve">Zadavatel </w:t>
      </w:r>
      <w:r w:rsidR="00BD7F9D" w:rsidRPr="00B206A4">
        <w:rPr>
          <w:rFonts w:ascii="Calibri" w:hAnsi="Calibri" w:cs="Calibri"/>
          <w:sz w:val="22"/>
          <w:szCs w:val="22"/>
          <w:lang w:eastAsia="cs-CZ"/>
        </w:rPr>
        <w:t xml:space="preserve">požaduje, aby účastník v rámci nabídky předložil grafický návrh </w:t>
      </w:r>
      <w:r w:rsidR="0029036C" w:rsidRPr="00B206A4">
        <w:rPr>
          <w:rFonts w:ascii="Calibri" w:hAnsi="Calibri" w:cs="Calibri"/>
          <w:sz w:val="22"/>
          <w:szCs w:val="22"/>
          <w:lang w:eastAsia="cs-CZ"/>
        </w:rPr>
        <w:t>nabízeného plnění (hřiště).</w:t>
      </w:r>
      <w:r w:rsidR="0029036C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14:paraId="3547523A" w14:textId="77777777" w:rsidR="000021FD" w:rsidRPr="00982D0D" w:rsidRDefault="000021FD" w:rsidP="007B4FF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31F7E15" w14:textId="18481016" w:rsidR="00792655" w:rsidRPr="00982D0D" w:rsidRDefault="00792655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982D0D">
        <w:rPr>
          <w:rFonts w:ascii="Calibri" w:hAnsi="Calibri" w:cs="Calibri"/>
          <w:b/>
          <w:sz w:val="22"/>
          <w:szCs w:val="22"/>
          <w:u w:val="single"/>
        </w:rPr>
        <w:t>Lhůta a místo pro podání nabídek</w:t>
      </w:r>
    </w:p>
    <w:p w14:paraId="3A34AFBD" w14:textId="4F77E6FD" w:rsidR="009A375F" w:rsidRPr="00982D0D" w:rsidRDefault="009A375F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982D0D">
        <w:rPr>
          <w:rFonts w:ascii="Calibri" w:hAnsi="Calibri" w:cs="Calibri"/>
          <w:b/>
          <w:sz w:val="22"/>
          <w:szCs w:val="22"/>
        </w:rPr>
        <w:t>Způsob a místo pro podání nabídek</w:t>
      </w:r>
    </w:p>
    <w:p w14:paraId="4FC118CB" w14:textId="4CADB7D3" w:rsidR="008D4011" w:rsidRPr="008D4011" w:rsidRDefault="008D4011" w:rsidP="008D4011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8D4011">
        <w:rPr>
          <w:rFonts w:ascii="Calibri" w:hAnsi="Calibri" w:cs="Calibri"/>
          <w:sz w:val="22"/>
          <w:szCs w:val="22"/>
        </w:rPr>
        <w:t xml:space="preserve">Nabídku je dodavatel povinen podat elektronickými prostředky prostřednictvím elektronického nástroje zadavatele E-ZAK dostupného na: https://zakazky.mesto-milovice.cz/. Nabídka musí být podána nejpozději do konce lhůty pro podání nabídek stanovené v této </w:t>
      </w:r>
      <w:r w:rsidR="00E62FB7">
        <w:rPr>
          <w:rFonts w:ascii="Calibri" w:hAnsi="Calibri" w:cs="Calibri"/>
          <w:sz w:val="22"/>
          <w:szCs w:val="22"/>
        </w:rPr>
        <w:t>zadávací dokumentaci</w:t>
      </w:r>
      <w:r w:rsidRPr="008D4011">
        <w:rPr>
          <w:rFonts w:ascii="Calibri" w:hAnsi="Calibri" w:cs="Calibri"/>
          <w:sz w:val="22"/>
          <w:szCs w:val="22"/>
        </w:rPr>
        <w:t>.</w:t>
      </w:r>
    </w:p>
    <w:p w14:paraId="3DE10D78" w14:textId="5F07F986" w:rsidR="008D4011" w:rsidRPr="008D4011" w:rsidRDefault="008D4011" w:rsidP="008D4011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8D4011">
        <w:rPr>
          <w:rFonts w:ascii="Calibri" w:hAnsi="Calibri" w:cs="Calibri"/>
          <w:sz w:val="22"/>
          <w:szCs w:val="22"/>
        </w:rPr>
        <w:t>Podáním nabídky se rozumí vyplnění elektronického formuláře v systému E-ZAK a přiložení požadovaných písemných dokumentů účastníka formou příloh.</w:t>
      </w:r>
    </w:p>
    <w:p w14:paraId="7DCE99BE" w14:textId="77777777" w:rsidR="008D4011" w:rsidRPr="008D4011" w:rsidRDefault="008D4011" w:rsidP="008D4011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8D4011">
        <w:rPr>
          <w:rFonts w:ascii="Calibri" w:hAnsi="Calibri" w:cs="Calibri"/>
          <w:sz w:val="22"/>
          <w:szCs w:val="22"/>
        </w:rPr>
        <w:t xml:space="preserve">Zadavatel nepřipouští podání nabídky v listinné podobě ani v jiné elektronické formě mimo elektronický nástroj zadavatele E-ZAK. </w:t>
      </w:r>
    </w:p>
    <w:p w14:paraId="79ED1677" w14:textId="046EB347" w:rsidR="008D4011" w:rsidRPr="008D4011" w:rsidRDefault="008D4011" w:rsidP="008D4011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8D4011">
        <w:rPr>
          <w:rFonts w:ascii="Calibri" w:hAnsi="Calibri" w:cs="Calibri"/>
          <w:sz w:val="22"/>
          <w:szCs w:val="22"/>
        </w:rPr>
        <w:t>Nabídka musí být zpracována v českém jazyce, není-li v</w:t>
      </w:r>
      <w:r w:rsidR="00E62FB7">
        <w:rPr>
          <w:rFonts w:ascii="Calibri" w:hAnsi="Calibri" w:cs="Calibri"/>
          <w:sz w:val="22"/>
          <w:szCs w:val="22"/>
        </w:rPr>
        <w:t xml:space="preserve"> zadávací dokumentaci </w:t>
      </w:r>
      <w:r w:rsidRPr="008D4011">
        <w:rPr>
          <w:rFonts w:ascii="Calibri" w:hAnsi="Calibri" w:cs="Calibri"/>
          <w:sz w:val="22"/>
          <w:szCs w:val="22"/>
        </w:rPr>
        <w:t xml:space="preserve">stanoveno jinak. Veškeré doklady či prohlášení, u nichž je vyžadován podpis </w:t>
      </w:r>
      <w:r>
        <w:rPr>
          <w:rFonts w:ascii="Calibri" w:hAnsi="Calibri" w:cs="Calibri"/>
          <w:sz w:val="22"/>
          <w:szCs w:val="22"/>
        </w:rPr>
        <w:t>účastníka</w:t>
      </w:r>
      <w:r w:rsidRPr="008D4011">
        <w:rPr>
          <w:rFonts w:ascii="Calibri" w:hAnsi="Calibri" w:cs="Calibri"/>
          <w:sz w:val="22"/>
          <w:szCs w:val="22"/>
        </w:rPr>
        <w:t xml:space="preserve">, musejí být podepsány statutárním orgánem </w:t>
      </w:r>
      <w:r>
        <w:rPr>
          <w:rFonts w:ascii="Calibri" w:hAnsi="Calibri" w:cs="Calibri"/>
          <w:sz w:val="22"/>
          <w:szCs w:val="22"/>
        </w:rPr>
        <w:t>účastníka</w:t>
      </w:r>
      <w:r w:rsidRPr="008D4011">
        <w:rPr>
          <w:rFonts w:ascii="Calibri" w:hAnsi="Calibri" w:cs="Calibri"/>
          <w:sz w:val="22"/>
          <w:szCs w:val="22"/>
        </w:rPr>
        <w:t xml:space="preserve">. V případě podpisu jinou osobou musí být kopie jejího zmocnění doložena v nabídce. </w:t>
      </w:r>
    </w:p>
    <w:p w14:paraId="2553E386" w14:textId="539B7193" w:rsidR="009A375F" w:rsidRPr="007B4FF8" w:rsidRDefault="008D4011" w:rsidP="00B206A4">
      <w:pPr>
        <w:widowControl w:val="0"/>
        <w:suppressAutoHyphens w:val="0"/>
        <w:spacing w:after="120"/>
        <w:rPr>
          <w:rFonts w:ascii="Calibri" w:hAnsi="Calibri" w:cs="Calibri"/>
          <w:bCs/>
          <w:sz w:val="22"/>
          <w:szCs w:val="22"/>
        </w:rPr>
      </w:pPr>
      <w:r w:rsidRPr="008D4011">
        <w:rPr>
          <w:rFonts w:ascii="Calibri" w:hAnsi="Calibri" w:cs="Calibri"/>
          <w:sz w:val="22"/>
          <w:szCs w:val="22"/>
        </w:rPr>
        <w:t xml:space="preserve">Nabídku je možné podat pouze k celému rozsahu veřejné zakázky </w:t>
      </w:r>
      <w:bookmarkStart w:id="4" w:name="_Toc327261950"/>
      <w:r w:rsidR="00EB2D5E" w:rsidRPr="007B4FF8">
        <w:rPr>
          <w:rFonts w:ascii="Calibri" w:hAnsi="Calibri" w:cs="Calibri"/>
          <w:bCs/>
          <w:sz w:val="22"/>
          <w:szCs w:val="22"/>
        </w:rPr>
        <w:t>„</w:t>
      </w:r>
      <w:r w:rsidR="00CF6AAD">
        <w:rPr>
          <w:rFonts w:ascii="Calibri" w:hAnsi="Calibri" w:cs="Calibri"/>
          <w:b/>
          <w:sz w:val="22"/>
          <w:szCs w:val="22"/>
        </w:rPr>
        <w:t xml:space="preserve">Hřiště </w:t>
      </w:r>
      <w:r w:rsidR="00D85030">
        <w:rPr>
          <w:rFonts w:ascii="Calibri" w:hAnsi="Calibri" w:cs="Calibri"/>
          <w:b/>
          <w:sz w:val="22"/>
          <w:szCs w:val="22"/>
        </w:rPr>
        <w:t>Armádní</w:t>
      </w:r>
      <w:r w:rsidR="00E62FB7">
        <w:rPr>
          <w:rFonts w:ascii="Calibri" w:hAnsi="Calibri" w:cs="Calibri"/>
          <w:b/>
          <w:sz w:val="22"/>
          <w:szCs w:val="22"/>
        </w:rPr>
        <w:t>“</w:t>
      </w:r>
    </w:p>
    <w:p w14:paraId="1E4C5E67" w14:textId="24E10DDB" w:rsidR="009A375F" w:rsidRPr="007B4FF8" w:rsidRDefault="009A375F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Lhůta pro podání nabídek</w:t>
      </w:r>
      <w:bookmarkEnd w:id="4"/>
    </w:p>
    <w:p w14:paraId="72CE5D45" w14:textId="01758539" w:rsidR="009A375F" w:rsidRPr="007B4FF8" w:rsidRDefault="009A375F" w:rsidP="002F4AB8">
      <w:pPr>
        <w:widowControl w:val="0"/>
        <w:suppressAutoHyphens w:val="0"/>
        <w:spacing w:after="120"/>
        <w:ind w:hanging="11"/>
        <w:jc w:val="both"/>
        <w:outlineLvl w:val="2"/>
        <w:rPr>
          <w:rFonts w:ascii="Calibri" w:hAnsi="Calibri" w:cs="Calibri"/>
          <w:sz w:val="22"/>
          <w:szCs w:val="22"/>
        </w:rPr>
      </w:pPr>
      <w:bookmarkStart w:id="5" w:name="_toc207"/>
      <w:bookmarkStart w:id="6" w:name="_Toc327261951"/>
      <w:bookmarkEnd w:id="5"/>
      <w:r w:rsidRPr="007B4FF8">
        <w:rPr>
          <w:rFonts w:ascii="Calibri" w:hAnsi="Calibri" w:cs="Calibri"/>
          <w:sz w:val="22"/>
          <w:szCs w:val="22"/>
        </w:rPr>
        <w:t xml:space="preserve">Lhůta pro podání nabídek </w:t>
      </w:r>
      <w:r w:rsidRPr="00324988">
        <w:rPr>
          <w:rFonts w:ascii="Calibri" w:hAnsi="Calibri" w:cs="Calibri"/>
          <w:sz w:val="22"/>
          <w:szCs w:val="22"/>
        </w:rPr>
        <w:t xml:space="preserve">končí </w:t>
      </w:r>
      <w:r w:rsidRPr="00324988">
        <w:rPr>
          <w:rFonts w:ascii="Calibri" w:hAnsi="Calibri" w:cs="Calibri"/>
          <w:b/>
          <w:sz w:val="22"/>
          <w:szCs w:val="22"/>
        </w:rPr>
        <w:t xml:space="preserve">dne </w:t>
      </w:r>
      <w:r w:rsidR="0034648D">
        <w:rPr>
          <w:rFonts w:ascii="Calibri" w:hAnsi="Calibri" w:cs="Calibri"/>
          <w:b/>
          <w:sz w:val="22"/>
          <w:szCs w:val="22"/>
        </w:rPr>
        <w:t>22</w:t>
      </w:r>
      <w:r w:rsidR="00EB2596">
        <w:rPr>
          <w:rFonts w:ascii="Calibri" w:hAnsi="Calibri" w:cs="Calibri"/>
          <w:b/>
          <w:sz w:val="22"/>
          <w:szCs w:val="22"/>
        </w:rPr>
        <w:t>.8.</w:t>
      </w:r>
      <w:r w:rsidR="00EE340F" w:rsidRPr="00324988">
        <w:rPr>
          <w:rFonts w:ascii="Calibri" w:hAnsi="Calibri" w:cs="Calibri"/>
          <w:b/>
          <w:sz w:val="22"/>
          <w:szCs w:val="22"/>
        </w:rPr>
        <w:t>202</w:t>
      </w:r>
      <w:r w:rsidR="003A3BCC" w:rsidRPr="00324988">
        <w:rPr>
          <w:rFonts w:ascii="Calibri" w:hAnsi="Calibri" w:cs="Calibri"/>
          <w:b/>
          <w:sz w:val="22"/>
          <w:szCs w:val="22"/>
        </w:rPr>
        <w:t>5</w:t>
      </w:r>
      <w:r w:rsidR="00EB2596">
        <w:rPr>
          <w:rFonts w:ascii="Calibri" w:hAnsi="Calibri" w:cs="Calibri"/>
          <w:b/>
          <w:sz w:val="22"/>
          <w:szCs w:val="22"/>
        </w:rPr>
        <w:t xml:space="preserve"> (p</w:t>
      </w:r>
      <w:r w:rsidR="00793742">
        <w:rPr>
          <w:rFonts w:ascii="Calibri" w:hAnsi="Calibri" w:cs="Calibri"/>
          <w:b/>
          <w:sz w:val="22"/>
          <w:szCs w:val="22"/>
        </w:rPr>
        <w:t>átek</w:t>
      </w:r>
      <w:r w:rsidR="00EB2596">
        <w:rPr>
          <w:rFonts w:ascii="Calibri" w:hAnsi="Calibri" w:cs="Calibri"/>
          <w:b/>
          <w:sz w:val="22"/>
          <w:szCs w:val="22"/>
        </w:rPr>
        <w:t>)</w:t>
      </w:r>
      <w:r w:rsidR="00EE340F" w:rsidRPr="00324988">
        <w:rPr>
          <w:rFonts w:ascii="Calibri" w:hAnsi="Calibri" w:cs="Calibri"/>
          <w:b/>
          <w:sz w:val="22"/>
          <w:szCs w:val="22"/>
        </w:rPr>
        <w:t xml:space="preserve"> </w:t>
      </w:r>
      <w:r w:rsidR="00CF6AAD">
        <w:rPr>
          <w:rFonts w:ascii="Calibri" w:hAnsi="Calibri" w:cs="Calibri"/>
          <w:b/>
          <w:sz w:val="22"/>
          <w:szCs w:val="22"/>
        </w:rPr>
        <w:t>v</w:t>
      </w:r>
      <w:r w:rsidR="00EB2596">
        <w:rPr>
          <w:rFonts w:ascii="Calibri" w:hAnsi="Calibri" w:cs="Calibri"/>
          <w:b/>
          <w:sz w:val="22"/>
          <w:szCs w:val="22"/>
        </w:rPr>
        <w:t xml:space="preserve"> 9</w:t>
      </w:r>
      <w:r w:rsidR="00EE340F" w:rsidRPr="00324988">
        <w:rPr>
          <w:rFonts w:ascii="Calibri" w:hAnsi="Calibri" w:cs="Calibri"/>
          <w:b/>
          <w:sz w:val="22"/>
          <w:szCs w:val="22"/>
        </w:rPr>
        <w:t>:00</w:t>
      </w:r>
      <w:r w:rsidRPr="00324988">
        <w:rPr>
          <w:rFonts w:ascii="Calibri" w:hAnsi="Calibri" w:cs="Calibri"/>
          <w:b/>
          <w:sz w:val="22"/>
          <w:szCs w:val="22"/>
        </w:rPr>
        <w:t xml:space="preserve"> hodin</w:t>
      </w:r>
      <w:r w:rsidRPr="007B4FF8">
        <w:rPr>
          <w:rFonts w:ascii="Calibri" w:hAnsi="Calibri" w:cs="Calibri"/>
          <w:b/>
          <w:sz w:val="22"/>
          <w:szCs w:val="22"/>
        </w:rPr>
        <w:t xml:space="preserve"> </w:t>
      </w:r>
      <w:bookmarkEnd w:id="6"/>
    </w:p>
    <w:p w14:paraId="71DD27AF" w14:textId="5E051821" w:rsidR="009A375F" w:rsidRPr="007B4FF8" w:rsidRDefault="009A375F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Lhůta, po kterou je účastník</w:t>
      </w:r>
      <w:r w:rsidR="00E00E23" w:rsidRPr="007B4FF8">
        <w:rPr>
          <w:rFonts w:ascii="Calibri" w:hAnsi="Calibri" w:cs="Calibri"/>
          <w:b/>
          <w:sz w:val="22"/>
          <w:szCs w:val="22"/>
        </w:rPr>
        <w:t xml:space="preserve"> </w:t>
      </w:r>
      <w:r w:rsidRPr="007B4FF8">
        <w:rPr>
          <w:rFonts w:ascii="Calibri" w:hAnsi="Calibri" w:cs="Calibri"/>
          <w:b/>
          <w:sz w:val="22"/>
          <w:szCs w:val="22"/>
        </w:rPr>
        <w:t>svou nabídkou vázán</w:t>
      </w:r>
    </w:p>
    <w:p w14:paraId="0F01870B" w14:textId="047B8FD2" w:rsidR="006B3B2F" w:rsidRPr="007B4FF8" w:rsidRDefault="009A375F" w:rsidP="001B153E">
      <w:pPr>
        <w:widowControl w:val="0"/>
        <w:tabs>
          <w:tab w:val="left" w:pos="0"/>
        </w:tabs>
        <w:suppressAutoHyphens w:val="0"/>
        <w:spacing w:after="120"/>
        <w:jc w:val="both"/>
        <w:outlineLvl w:val="2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Účastnící jsou svou nabídkou vázáni do doby obdržení Oznámení o výběru dodavatele případně do doby obdržení Oznámení o zrušení </w:t>
      </w:r>
      <w:r w:rsidR="00651BF1" w:rsidRPr="007B4FF8">
        <w:rPr>
          <w:rFonts w:ascii="Calibri" w:hAnsi="Calibri" w:cs="Calibri"/>
          <w:sz w:val="22"/>
          <w:szCs w:val="22"/>
        </w:rPr>
        <w:t>z</w:t>
      </w:r>
      <w:r w:rsidRPr="007B4FF8">
        <w:rPr>
          <w:rFonts w:ascii="Calibri" w:hAnsi="Calibri" w:cs="Calibri"/>
          <w:sz w:val="22"/>
          <w:szCs w:val="22"/>
        </w:rPr>
        <w:t xml:space="preserve">adávacího řízení. Vybraný dodavatel je svou nabídkou vázán do doby podepsání Smlouvy o dílo. </w:t>
      </w:r>
    </w:p>
    <w:p w14:paraId="5234A708" w14:textId="77777777" w:rsidR="002807A5" w:rsidRPr="007B4FF8" w:rsidRDefault="002807A5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8A67CAC" w14:textId="643BD5D0" w:rsidR="00B2281D" w:rsidRPr="007B4FF8" w:rsidRDefault="00B2281D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B4FF8">
        <w:rPr>
          <w:rFonts w:ascii="Calibri" w:hAnsi="Calibri" w:cs="Calibri"/>
          <w:b/>
          <w:sz w:val="22"/>
          <w:szCs w:val="22"/>
          <w:u w:val="single"/>
        </w:rPr>
        <w:t xml:space="preserve">Posuzování nabídek a </w:t>
      </w:r>
      <w:r w:rsidR="00AD216D" w:rsidRPr="007B4FF8">
        <w:rPr>
          <w:rFonts w:ascii="Calibri" w:hAnsi="Calibri" w:cs="Calibri"/>
          <w:b/>
          <w:sz w:val="22"/>
          <w:szCs w:val="22"/>
          <w:u w:val="single"/>
        </w:rPr>
        <w:t>kritérium</w:t>
      </w:r>
      <w:r w:rsidRPr="007B4FF8">
        <w:rPr>
          <w:rFonts w:ascii="Calibri" w:hAnsi="Calibri" w:cs="Calibri"/>
          <w:b/>
          <w:sz w:val="22"/>
          <w:szCs w:val="22"/>
          <w:u w:val="single"/>
        </w:rPr>
        <w:t xml:space="preserve"> pro zadání zakázky </w:t>
      </w:r>
    </w:p>
    <w:p w14:paraId="3609BDDC" w14:textId="1D8C7D7F" w:rsidR="00B2281D" w:rsidRPr="007B4FF8" w:rsidRDefault="00B2281D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Posuzování nabídek</w:t>
      </w:r>
    </w:p>
    <w:p w14:paraId="199F825C" w14:textId="119E63D0" w:rsidR="00EB3F54" w:rsidRPr="007B4FF8" w:rsidRDefault="00B2281D" w:rsidP="002F4AB8">
      <w:pPr>
        <w:pStyle w:val="Zkladntext21"/>
        <w:widowControl w:val="0"/>
        <w:suppressAutoHyphens w:val="0"/>
        <w:spacing w:after="120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Posouzení a hodnocení doručených nabídek bude provedeno v souladu s vnitřním předpisem zadavatele, tj. S</w:t>
      </w:r>
      <w:r w:rsidR="00F52AC2" w:rsidRPr="007B4FF8">
        <w:rPr>
          <w:rFonts w:ascii="Calibri" w:hAnsi="Calibri" w:cs="Calibri"/>
          <w:sz w:val="22"/>
          <w:szCs w:val="22"/>
        </w:rPr>
        <w:t>měrnicí</w:t>
      </w:r>
      <w:r w:rsidR="00C9632C" w:rsidRPr="007B4FF8">
        <w:rPr>
          <w:rFonts w:ascii="Calibri" w:hAnsi="Calibri" w:cs="Calibri"/>
          <w:sz w:val="22"/>
          <w:szCs w:val="22"/>
        </w:rPr>
        <w:t>.</w:t>
      </w:r>
      <w:r w:rsidR="00F52AC2" w:rsidRPr="007B4FF8">
        <w:rPr>
          <w:rFonts w:ascii="Calibri" w:hAnsi="Calibri" w:cs="Calibri"/>
          <w:sz w:val="22"/>
          <w:szCs w:val="22"/>
        </w:rPr>
        <w:t xml:space="preserve"> </w:t>
      </w:r>
    </w:p>
    <w:p w14:paraId="64EFEB74" w14:textId="436639C6" w:rsidR="00B2281D" w:rsidRPr="007B4FF8" w:rsidRDefault="00B2281D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Kritérium pro zadání zakázky</w:t>
      </w:r>
    </w:p>
    <w:p w14:paraId="62CF555E" w14:textId="7CB7BACC" w:rsidR="008E61FE" w:rsidRDefault="00B2281D" w:rsidP="0005133D">
      <w:pPr>
        <w:pStyle w:val="Nadpis6"/>
        <w:keepNext w:val="0"/>
        <w:widowControl w:val="0"/>
        <w:numPr>
          <w:ilvl w:val="0"/>
          <w:numId w:val="0"/>
        </w:numPr>
        <w:tabs>
          <w:tab w:val="left" w:pos="708"/>
        </w:tabs>
        <w:suppressAutoHyphens w:val="0"/>
        <w:spacing w:after="120"/>
        <w:rPr>
          <w:rFonts w:ascii="Calibri" w:hAnsi="Calibri" w:cs="Calibri"/>
          <w:b w:val="0"/>
          <w:sz w:val="22"/>
          <w:szCs w:val="22"/>
          <w:lang w:val="x-none"/>
        </w:rPr>
      </w:pPr>
      <w:r w:rsidRPr="007B4FF8">
        <w:rPr>
          <w:rFonts w:ascii="Calibri" w:hAnsi="Calibri" w:cs="Calibri"/>
          <w:b w:val="0"/>
          <w:sz w:val="22"/>
          <w:szCs w:val="22"/>
        </w:rPr>
        <w:t xml:space="preserve">Nabídky budou hodnoceny podle jejich ekonomické výhodnosti, </w:t>
      </w:r>
      <w:r w:rsidR="000220BF" w:rsidRPr="007B4FF8">
        <w:rPr>
          <w:rFonts w:ascii="Calibri" w:hAnsi="Calibri" w:cs="Calibri"/>
          <w:b w:val="0"/>
          <w:sz w:val="22"/>
          <w:szCs w:val="22"/>
        </w:rPr>
        <w:t xml:space="preserve">analogicky dle </w:t>
      </w:r>
      <w:r w:rsidRPr="007B4FF8">
        <w:rPr>
          <w:rFonts w:ascii="Calibri" w:hAnsi="Calibri" w:cs="Calibri"/>
          <w:b w:val="0"/>
          <w:sz w:val="22"/>
          <w:szCs w:val="22"/>
        </w:rPr>
        <w:t>s § 114 odst. 1 ZZVZ</w:t>
      </w:r>
      <w:r w:rsidR="00B46654">
        <w:rPr>
          <w:rFonts w:ascii="Calibri" w:hAnsi="Calibri" w:cs="Calibri"/>
          <w:b w:val="0"/>
          <w:sz w:val="22"/>
          <w:szCs w:val="22"/>
        </w:rPr>
        <w:t>.</w:t>
      </w:r>
      <w:r w:rsidR="0005133D">
        <w:rPr>
          <w:rFonts w:ascii="Calibri" w:hAnsi="Calibri" w:cs="Calibri"/>
          <w:b w:val="0"/>
          <w:sz w:val="22"/>
          <w:szCs w:val="22"/>
        </w:rPr>
        <w:t xml:space="preserve"> </w:t>
      </w:r>
      <w:r w:rsidR="008E61FE" w:rsidRPr="008E61FE">
        <w:rPr>
          <w:rFonts w:ascii="Calibri" w:hAnsi="Calibri" w:cs="Calibri"/>
          <w:b w:val="0"/>
          <w:sz w:val="22"/>
          <w:szCs w:val="22"/>
          <w:lang w:val="x-none"/>
        </w:rPr>
        <w:t>Zadavatel stanovil níže uvedená kritéria hodnocení</w:t>
      </w:r>
      <w:r w:rsidR="00D91E1E">
        <w:rPr>
          <w:rFonts w:ascii="Calibri" w:hAnsi="Calibri" w:cs="Calibri"/>
          <w:b w:val="0"/>
          <w:sz w:val="22"/>
          <w:szCs w:val="22"/>
          <w:lang w:val="x-none"/>
        </w:rPr>
        <w:t xml:space="preserve"> a jejich váhy</w:t>
      </w:r>
      <w:r w:rsidR="008E61FE" w:rsidRPr="008E61FE">
        <w:rPr>
          <w:rFonts w:ascii="Calibri" w:hAnsi="Calibri" w:cs="Calibri"/>
          <w:b w:val="0"/>
          <w:sz w:val="22"/>
          <w:szCs w:val="22"/>
          <w:lang w:val="x-none"/>
        </w:rPr>
        <w:t>:</w:t>
      </w:r>
    </w:p>
    <w:p w14:paraId="0B72860E" w14:textId="77777777" w:rsidR="00D91E1E" w:rsidRPr="00B206A4" w:rsidRDefault="00D91E1E" w:rsidP="00B206A4">
      <w:pPr>
        <w:rPr>
          <w:b/>
          <w:lang w:val="x-none"/>
        </w:rPr>
      </w:pPr>
    </w:p>
    <w:tbl>
      <w:tblPr>
        <w:tblStyle w:val="Mkatabulky"/>
        <w:tblpPr w:leftFromText="141" w:rightFromText="141" w:vertAnchor="text" w:horzAnchor="margin" w:tblpXSpec="center" w:tblpY="2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3543"/>
        <w:gridCol w:w="1843"/>
      </w:tblGrid>
      <w:tr w:rsidR="007E52A2" w:rsidRPr="00670E5C" w14:paraId="2B153F85" w14:textId="7BF836F6" w:rsidTr="00B206A4">
        <w:tc>
          <w:tcPr>
            <w:tcW w:w="1545" w:type="dxa"/>
            <w:tcBorders>
              <w:top w:val="double" w:sz="4" w:space="0" w:color="auto"/>
              <w:bottom w:val="double" w:sz="4" w:space="0" w:color="auto"/>
            </w:tcBorders>
          </w:tcPr>
          <w:p w14:paraId="0778D153" w14:textId="77777777" w:rsidR="007E52A2" w:rsidRPr="00670E5C" w:rsidRDefault="007E52A2" w:rsidP="00B206A4">
            <w:pPr>
              <w:pStyle w:val="Zkladntext"/>
              <w:spacing w:after="0"/>
              <w:jc w:val="center"/>
              <w:rPr>
                <w:rFonts w:cs="Calibri"/>
                <w:b/>
                <w:sz w:val="22"/>
              </w:rPr>
            </w:pPr>
            <w:r w:rsidRPr="00670E5C">
              <w:rPr>
                <w:rFonts w:cs="Calibri"/>
                <w:b/>
                <w:sz w:val="22"/>
              </w:rPr>
              <w:lastRenderedPageBreak/>
              <w:t>Číslo kritéria</w:t>
            </w: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</w:tcBorders>
          </w:tcPr>
          <w:p w14:paraId="4102FF9F" w14:textId="77777777" w:rsidR="007E52A2" w:rsidRPr="00670E5C" w:rsidRDefault="007E52A2" w:rsidP="00B206A4">
            <w:pPr>
              <w:pStyle w:val="Zkladntext"/>
              <w:spacing w:after="0"/>
              <w:jc w:val="center"/>
              <w:rPr>
                <w:rFonts w:cs="Calibri"/>
                <w:b/>
                <w:sz w:val="22"/>
              </w:rPr>
            </w:pPr>
            <w:r w:rsidRPr="00670E5C">
              <w:rPr>
                <w:rFonts w:cs="Calibri"/>
                <w:b/>
                <w:sz w:val="22"/>
              </w:rPr>
              <w:t>Kritérium hodnocení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C61677C" w14:textId="520F8BC5" w:rsidR="007E52A2" w:rsidRPr="00670E5C" w:rsidRDefault="00946C22" w:rsidP="009B7C28">
            <w:pPr>
              <w:pStyle w:val="Zkladntext"/>
              <w:spacing w:after="0"/>
              <w:jc w:val="center"/>
              <w:rPr>
                <w:rFonts w:cs="Calibri"/>
                <w:b/>
                <w:sz w:val="22"/>
              </w:rPr>
            </w:pPr>
            <w:r w:rsidRPr="00B20609">
              <w:rPr>
                <w:rFonts w:cs="Calibri"/>
                <w:b/>
                <w:szCs w:val="24"/>
              </w:rPr>
              <w:t>Váha kritéria v %</w:t>
            </w:r>
          </w:p>
        </w:tc>
      </w:tr>
      <w:tr w:rsidR="007E52A2" w:rsidRPr="00670E5C" w14:paraId="0B86B061" w14:textId="185A08E0" w:rsidTr="00B206A4">
        <w:trPr>
          <w:trHeight w:val="204"/>
        </w:trPr>
        <w:tc>
          <w:tcPr>
            <w:tcW w:w="1545" w:type="dxa"/>
            <w:tcBorders>
              <w:top w:val="double" w:sz="4" w:space="0" w:color="auto"/>
            </w:tcBorders>
          </w:tcPr>
          <w:p w14:paraId="6932931A" w14:textId="77777777" w:rsidR="007E52A2" w:rsidRPr="00670E5C" w:rsidRDefault="007E52A2" w:rsidP="00B206A4">
            <w:pPr>
              <w:pStyle w:val="Zkladntext"/>
              <w:spacing w:after="0"/>
              <w:jc w:val="center"/>
              <w:rPr>
                <w:rFonts w:cs="Calibri"/>
                <w:sz w:val="22"/>
              </w:rPr>
            </w:pPr>
            <w:r w:rsidRPr="00670E5C">
              <w:rPr>
                <w:rFonts w:cs="Calibri"/>
                <w:sz w:val="22"/>
              </w:rPr>
              <w:t>1.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14:paraId="544238B7" w14:textId="77777777" w:rsidR="007E52A2" w:rsidRPr="00670E5C" w:rsidRDefault="007E52A2" w:rsidP="00B206A4">
            <w:pPr>
              <w:pStyle w:val="Zkladntext"/>
              <w:spacing w:after="0"/>
              <w:jc w:val="center"/>
              <w:rPr>
                <w:rFonts w:cs="Calibri"/>
                <w:sz w:val="22"/>
              </w:rPr>
            </w:pPr>
            <w:r w:rsidRPr="00670E5C">
              <w:rPr>
                <w:rFonts w:cs="Calibri"/>
                <w:sz w:val="22"/>
              </w:rPr>
              <w:t>Nabídková cena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1133218" w14:textId="4E723466" w:rsidR="007E52A2" w:rsidRPr="00670E5C" w:rsidRDefault="00B87DFD" w:rsidP="009B7C28">
            <w:pPr>
              <w:pStyle w:val="Zkladntext"/>
              <w:spacing w:after="0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10</w:t>
            </w:r>
            <w:r w:rsidR="00946C22">
              <w:rPr>
                <w:rFonts w:cs="Calibri"/>
                <w:sz w:val="22"/>
              </w:rPr>
              <w:t>0</w:t>
            </w:r>
            <w:r w:rsidR="004D3200">
              <w:rPr>
                <w:rFonts w:cs="Calibri"/>
                <w:sz w:val="22"/>
              </w:rPr>
              <w:t xml:space="preserve"> %</w:t>
            </w:r>
          </w:p>
        </w:tc>
      </w:tr>
    </w:tbl>
    <w:p w14:paraId="56151259" w14:textId="77777777" w:rsidR="0005133D" w:rsidRDefault="0005133D" w:rsidP="0005133D">
      <w:pPr>
        <w:rPr>
          <w:lang w:val="x-none"/>
        </w:rPr>
      </w:pPr>
    </w:p>
    <w:p w14:paraId="719E5D88" w14:textId="77777777" w:rsidR="00D91E1E" w:rsidRDefault="00D91E1E" w:rsidP="0005133D">
      <w:pPr>
        <w:rPr>
          <w:lang w:val="x-none"/>
        </w:rPr>
      </w:pPr>
    </w:p>
    <w:p w14:paraId="533A42F3" w14:textId="77777777" w:rsidR="00D91E1E" w:rsidRDefault="00D91E1E" w:rsidP="0005133D">
      <w:pPr>
        <w:rPr>
          <w:lang w:val="x-none"/>
        </w:rPr>
      </w:pPr>
    </w:p>
    <w:p w14:paraId="24563258" w14:textId="77777777" w:rsidR="00D91E1E" w:rsidRDefault="00D91E1E" w:rsidP="0005133D">
      <w:pPr>
        <w:rPr>
          <w:lang w:val="x-none"/>
        </w:rPr>
      </w:pPr>
    </w:p>
    <w:p w14:paraId="093F9294" w14:textId="77777777" w:rsidR="00D91E1E" w:rsidRDefault="00D91E1E" w:rsidP="0005133D">
      <w:pPr>
        <w:rPr>
          <w:lang w:val="x-none"/>
        </w:rPr>
      </w:pPr>
    </w:p>
    <w:p w14:paraId="2210962F" w14:textId="77777777" w:rsidR="0005133D" w:rsidRDefault="0005133D" w:rsidP="0005133D">
      <w:pPr>
        <w:rPr>
          <w:lang w:val="x-none"/>
        </w:rPr>
      </w:pPr>
    </w:p>
    <w:p w14:paraId="5563436E" w14:textId="1794FB01" w:rsidR="00B87DFD" w:rsidRDefault="00B87DFD" w:rsidP="00B87DFD">
      <w:pPr>
        <w:widowControl w:val="0"/>
        <w:tabs>
          <w:tab w:val="left" w:pos="540"/>
        </w:tabs>
        <w:spacing w:after="120"/>
        <w:jc w:val="both"/>
        <w:outlineLvl w:val="1"/>
        <w:rPr>
          <w:rFonts w:ascii="Calibri" w:hAnsi="Calibri" w:cs="Calibri"/>
          <w:sz w:val="22"/>
          <w:szCs w:val="22"/>
        </w:rPr>
      </w:pPr>
      <w:r w:rsidRPr="00B87DFD">
        <w:rPr>
          <w:rFonts w:ascii="Calibri" w:hAnsi="Calibri" w:cs="Calibri"/>
          <w:sz w:val="22"/>
          <w:szCs w:val="22"/>
          <w:u w:val="single"/>
        </w:rPr>
        <w:t>„Nepřekročitelná dílčí cena“</w:t>
      </w:r>
      <w:r>
        <w:rPr>
          <w:rFonts w:ascii="Calibri" w:hAnsi="Calibri" w:cs="Calibri"/>
          <w:sz w:val="22"/>
          <w:szCs w:val="22"/>
        </w:rPr>
        <w:t xml:space="preserve"> za zpracování projektové dokumentace vč. podání </w:t>
      </w:r>
      <w:r w:rsidR="009C5783">
        <w:rPr>
          <w:rFonts w:ascii="Calibri" w:hAnsi="Calibri" w:cs="Calibri"/>
          <w:sz w:val="22"/>
          <w:szCs w:val="22"/>
        </w:rPr>
        <w:t>kompletního inženýringu: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C1EB1BE" w14:textId="77777777" w:rsidR="00B87DFD" w:rsidRPr="00B87DFD" w:rsidRDefault="00B87DFD" w:rsidP="00B87DFD">
      <w:pPr>
        <w:widowControl w:val="0"/>
        <w:tabs>
          <w:tab w:val="left" w:pos="540"/>
        </w:tabs>
        <w:spacing w:after="120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  <w:r w:rsidRPr="00B87DFD">
        <w:rPr>
          <w:rFonts w:ascii="Calibri" w:hAnsi="Calibri" w:cs="Calibri"/>
          <w:b/>
          <w:bCs/>
          <w:sz w:val="22"/>
          <w:szCs w:val="22"/>
        </w:rPr>
        <w:t xml:space="preserve">Zadavatel stanovuje maximální výši 300.000 Kč včetně DPH jako nepřekročitelnou dílčí cenu plnění celkové zakázky. </w:t>
      </w:r>
    </w:p>
    <w:p w14:paraId="60A8B0CF" w14:textId="77777777" w:rsidR="00D91E1E" w:rsidRDefault="00D91E1E" w:rsidP="00B206A4">
      <w:pPr>
        <w:pStyle w:val="Odstavecseseznamem"/>
        <w:widowControl w:val="0"/>
        <w:suppressAutoHyphens w:val="0"/>
        <w:spacing w:after="120"/>
        <w:ind w:left="432"/>
        <w:jc w:val="both"/>
        <w:rPr>
          <w:rFonts w:ascii="Calibri" w:hAnsi="Calibri" w:cs="Calibri"/>
          <w:b/>
          <w:sz w:val="22"/>
          <w:szCs w:val="22"/>
        </w:rPr>
      </w:pPr>
    </w:p>
    <w:p w14:paraId="0C776E07" w14:textId="2CCF4F55" w:rsidR="0005133D" w:rsidRPr="00B206A4" w:rsidRDefault="009B7C28" w:rsidP="00B206A4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B206A4">
        <w:rPr>
          <w:rFonts w:ascii="Calibri" w:hAnsi="Calibri" w:cs="Calibri"/>
          <w:b/>
          <w:sz w:val="22"/>
          <w:szCs w:val="22"/>
        </w:rPr>
        <w:t>Metoda vyhodnocení nabídek v jednotlivých kritériích</w:t>
      </w:r>
    </w:p>
    <w:p w14:paraId="18EF2BF5" w14:textId="77777777" w:rsidR="00DA5EA7" w:rsidRPr="00B206A4" w:rsidRDefault="00DA5EA7" w:rsidP="00DA5EA7">
      <w:pPr>
        <w:pStyle w:val="Zkladntext"/>
        <w:rPr>
          <w:rFonts w:ascii="Calibri" w:hAnsi="Calibri" w:cs="Calibri"/>
          <w:sz w:val="22"/>
          <w:szCs w:val="22"/>
          <w:u w:val="single"/>
        </w:rPr>
      </w:pPr>
      <w:r w:rsidRPr="00B206A4">
        <w:rPr>
          <w:rFonts w:ascii="Calibri" w:hAnsi="Calibri" w:cs="Calibri"/>
          <w:sz w:val="22"/>
          <w:szCs w:val="22"/>
          <w:u w:val="single"/>
        </w:rPr>
        <w:t>Kritérium „Nabídková cena“</w:t>
      </w:r>
    </w:p>
    <w:p w14:paraId="2A761D1D" w14:textId="4211CF0C" w:rsidR="00DA5EA7" w:rsidRPr="00B206A4" w:rsidRDefault="00DA5EA7" w:rsidP="00DA5EA7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B206A4">
        <w:rPr>
          <w:rFonts w:ascii="Calibri" w:hAnsi="Calibri" w:cs="Calibri"/>
          <w:sz w:val="22"/>
          <w:szCs w:val="22"/>
        </w:rPr>
        <w:t>V rámci daného kritéria budou hodnoceny nabídkové ceny dodavatelů zpracovaných dle čl. </w:t>
      </w:r>
      <w:r w:rsidR="00E62FB7">
        <w:rPr>
          <w:rFonts w:ascii="Calibri" w:hAnsi="Calibri" w:cs="Calibri"/>
          <w:sz w:val="22"/>
          <w:szCs w:val="22"/>
        </w:rPr>
        <w:t>15.</w:t>
      </w:r>
      <w:r w:rsidR="00B44F33">
        <w:rPr>
          <w:rFonts w:ascii="Calibri" w:hAnsi="Calibri" w:cs="Calibri"/>
          <w:sz w:val="22"/>
          <w:szCs w:val="22"/>
        </w:rPr>
        <w:t>4</w:t>
      </w:r>
      <w:r w:rsidRPr="00B206A4">
        <w:rPr>
          <w:rFonts w:ascii="Calibri" w:hAnsi="Calibri" w:cs="Calibri"/>
          <w:sz w:val="22"/>
          <w:szCs w:val="22"/>
        </w:rPr>
        <w:t xml:space="preserve"> této zadávací dokumentace tak, že bude stanoveno pořadí jednotlivých nabídek podle výše jejich nabídkových cen. Nejvýhodnější nabídkou v daném kritériu bude vyhodnocena nabídka s nejnižší nabídkovou cenou, která získá nejvyšší počet bodů v daném kritériu.</w:t>
      </w:r>
    </w:p>
    <w:p w14:paraId="1047A37A" w14:textId="77777777" w:rsidR="00DA5EA7" w:rsidRPr="00B206A4" w:rsidRDefault="00DA5EA7" w:rsidP="00DA5EA7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B206A4">
        <w:rPr>
          <w:rFonts w:ascii="Calibri" w:hAnsi="Calibri" w:cs="Calibri"/>
          <w:sz w:val="22"/>
          <w:szCs w:val="22"/>
        </w:rPr>
        <w:t>Zadavatel stanoví, že při hodnocení nabídkové ceny je rozhodná její výše bez daně z přidané hodnoty.</w:t>
      </w:r>
    </w:p>
    <w:tbl>
      <w:tblPr>
        <w:tblW w:w="9356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13"/>
      </w:tblGrid>
      <w:tr w:rsidR="00DA5EA7" w:rsidRPr="009C6B91" w14:paraId="05FEF3CC" w14:textId="77777777" w:rsidTr="00355408">
        <w:tc>
          <w:tcPr>
            <w:tcW w:w="943" w:type="dxa"/>
            <w:vAlign w:val="center"/>
            <w:hideMark/>
          </w:tcPr>
          <w:p w14:paraId="27572CCE" w14:textId="77777777" w:rsidR="00DA5EA7" w:rsidRPr="00B206A4" w:rsidRDefault="00DA5EA7" w:rsidP="00355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06A4">
              <w:rPr>
                <w:rFonts w:ascii="Calibri" w:hAnsi="Calibri" w:cs="Calibri"/>
                <w:b/>
                <w:bCs/>
                <w:sz w:val="22"/>
                <w:szCs w:val="22"/>
              </w:rPr>
              <w:t>Číslo kritéria</w:t>
            </w:r>
          </w:p>
        </w:tc>
        <w:tc>
          <w:tcPr>
            <w:tcW w:w="8413" w:type="dxa"/>
            <w:vAlign w:val="center"/>
            <w:hideMark/>
          </w:tcPr>
          <w:p w14:paraId="565E9820" w14:textId="77777777" w:rsidR="00DA5EA7" w:rsidRPr="00B206A4" w:rsidRDefault="00DA5EA7" w:rsidP="00355408">
            <w:pPr>
              <w:widowControl w:val="0"/>
              <w:autoSpaceDE w:val="0"/>
              <w:autoSpaceDN w:val="0"/>
              <w:adjustRightInd w:val="0"/>
              <w:ind w:hanging="5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06A4">
              <w:rPr>
                <w:rFonts w:ascii="Calibri" w:hAnsi="Calibri" w:cs="Calibri"/>
                <w:b/>
                <w:bCs/>
                <w:sz w:val="22"/>
                <w:szCs w:val="22"/>
              </w:rPr>
              <w:t>Způsob hodnocení dílčího kritéria</w:t>
            </w:r>
          </w:p>
        </w:tc>
      </w:tr>
      <w:tr w:rsidR="00DA5EA7" w:rsidRPr="009C6B91" w14:paraId="0516E35A" w14:textId="77777777" w:rsidTr="00355408">
        <w:tc>
          <w:tcPr>
            <w:tcW w:w="943" w:type="dxa"/>
            <w:vAlign w:val="center"/>
            <w:hideMark/>
          </w:tcPr>
          <w:p w14:paraId="20DB895E" w14:textId="77777777" w:rsidR="00DA5EA7" w:rsidRPr="00B206A4" w:rsidRDefault="00DA5EA7" w:rsidP="00355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06A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413" w:type="dxa"/>
            <w:vAlign w:val="center"/>
            <w:hideMark/>
          </w:tcPr>
          <w:p w14:paraId="21318DBA" w14:textId="77777777" w:rsidR="00DA5EA7" w:rsidRPr="00B206A4" w:rsidRDefault="00DA5EA7" w:rsidP="00355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06A4">
              <w:rPr>
                <w:rFonts w:ascii="Calibri" w:hAnsi="Calibri" w:cs="Calibri"/>
                <w:sz w:val="22"/>
                <w:szCs w:val="22"/>
              </w:rPr>
              <w:t>Počet bodů = (nejnižší hodnocená nabídková cena / nabídnutá nabídková cena) x 100 x váha dílčího kritéria</w:t>
            </w:r>
          </w:p>
        </w:tc>
      </w:tr>
    </w:tbl>
    <w:p w14:paraId="645BAD50" w14:textId="77777777" w:rsidR="00DA5EA7" w:rsidRPr="00B206A4" w:rsidRDefault="00DA5EA7" w:rsidP="00B206A4">
      <w:pPr>
        <w:pStyle w:val="Zkladntext"/>
        <w:spacing w:before="120"/>
        <w:rPr>
          <w:rFonts w:ascii="Calibri" w:hAnsi="Calibri" w:cs="Calibri"/>
          <w:sz w:val="22"/>
          <w:szCs w:val="22"/>
          <w:u w:val="single"/>
        </w:rPr>
      </w:pPr>
      <w:r w:rsidRPr="00B206A4">
        <w:rPr>
          <w:rFonts w:ascii="Calibri" w:hAnsi="Calibri" w:cs="Calibri"/>
          <w:sz w:val="22"/>
          <w:szCs w:val="22"/>
          <w:u w:val="single"/>
        </w:rPr>
        <w:t>Celkové hodnocení nabídek</w:t>
      </w:r>
    </w:p>
    <w:p w14:paraId="2C14BBE4" w14:textId="77777777" w:rsidR="00DA5EA7" w:rsidRPr="00B206A4" w:rsidRDefault="00DA5EA7" w:rsidP="00DA5EA7">
      <w:pPr>
        <w:widowControl w:val="0"/>
        <w:tabs>
          <w:tab w:val="left" w:pos="540"/>
        </w:tabs>
        <w:spacing w:before="120" w:after="120"/>
        <w:jc w:val="both"/>
        <w:outlineLvl w:val="1"/>
        <w:rPr>
          <w:rFonts w:ascii="Calibri" w:hAnsi="Calibri" w:cs="Calibri"/>
          <w:sz w:val="22"/>
          <w:szCs w:val="22"/>
        </w:rPr>
      </w:pPr>
      <w:r w:rsidRPr="00B206A4">
        <w:rPr>
          <w:rFonts w:ascii="Calibri" w:hAnsi="Calibri" w:cs="Calibri"/>
          <w:sz w:val="22"/>
          <w:szCs w:val="22"/>
        </w:rPr>
        <w:t>Na základě součtu výsledných hodnot všech kritérií jednotlivých nabídek bude stanoveno pořadí úspěšnosti jednotlivých nabídek tak, že ekonomicky nejvýhodnější je vždy ta nabídka, která dosáhne nejvyšší hodnoty (nejvyššího celkového počtu bodů).</w:t>
      </w:r>
    </w:p>
    <w:p w14:paraId="3278EDE6" w14:textId="77777777" w:rsidR="00DA5EA7" w:rsidRPr="00B206A4" w:rsidRDefault="00DA5EA7" w:rsidP="00DA5EA7">
      <w:pPr>
        <w:widowControl w:val="0"/>
        <w:tabs>
          <w:tab w:val="left" w:pos="540"/>
        </w:tabs>
        <w:spacing w:after="120"/>
        <w:jc w:val="both"/>
        <w:outlineLvl w:val="1"/>
        <w:rPr>
          <w:rFonts w:ascii="Calibri" w:hAnsi="Calibri" w:cs="Calibri"/>
          <w:sz w:val="22"/>
          <w:szCs w:val="22"/>
        </w:rPr>
      </w:pPr>
      <w:r w:rsidRPr="00B206A4">
        <w:rPr>
          <w:rFonts w:ascii="Calibri" w:hAnsi="Calibri" w:cs="Calibri"/>
          <w:sz w:val="22"/>
          <w:szCs w:val="22"/>
        </w:rPr>
        <w:t>Zadavatel stanovuje, že bodové hodnocení bude vždy zaokrouhlováno na 2 desetinná místa dle obecně platných pravidel zaokrouhlování.</w:t>
      </w:r>
    </w:p>
    <w:p w14:paraId="235EEDB0" w14:textId="5E75F391" w:rsidR="00930606" w:rsidRPr="00B206A4" w:rsidRDefault="00930606" w:rsidP="00B206A4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B206A4">
        <w:rPr>
          <w:rFonts w:ascii="Calibri" w:hAnsi="Calibri" w:cs="Calibri"/>
          <w:b/>
          <w:sz w:val="22"/>
          <w:szCs w:val="22"/>
        </w:rPr>
        <w:t>Způsob zpracování kritérií hodnocení</w:t>
      </w:r>
    </w:p>
    <w:p w14:paraId="76BD856F" w14:textId="77777777" w:rsidR="000D3716" w:rsidRPr="00355408" w:rsidRDefault="000D3716" w:rsidP="00B206A4">
      <w:pPr>
        <w:pStyle w:val="Zkladntext"/>
        <w:rPr>
          <w:rFonts w:ascii="Calibri" w:hAnsi="Calibri" w:cs="Calibri"/>
          <w:sz w:val="22"/>
          <w:szCs w:val="22"/>
          <w:u w:val="single"/>
        </w:rPr>
      </w:pPr>
      <w:r w:rsidRPr="00355408">
        <w:rPr>
          <w:rFonts w:ascii="Calibri" w:hAnsi="Calibri" w:cs="Calibri"/>
          <w:sz w:val="22"/>
          <w:szCs w:val="22"/>
          <w:u w:val="single"/>
        </w:rPr>
        <w:t>Kritérium „Nabídková cena“</w:t>
      </w:r>
    </w:p>
    <w:p w14:paraId="611822ED" w14:textId="1BD78C62" w:rsidR="007D2A44" w:rsidRPr="00B206A4" w:rsidRDefault="007D2A44" w:rsidP="00B206A4">
      <w:pPr>
        <w:widowControl w:val="0"/>
        <w:tabs>
          <w:tab w:val="left" w:pos="540"/>
        </w:tabs>
        <w:spacing w:after="120"/>
        <w:jc w:val="both"/>
        <w:outlineLvl w:val="1"/>
        <w:rPr>
          <w:rFonts w:ascii="Calibri" w:hAnsi="Calibri" w:cs="Calibri"/>
          <w:sz w:val="22"/>
          <w:szCs w:val="22"/>
        </w:rPr>
      </w:pPr>
      <w:r w:rsidRPr="00B206A4">
        <w:rPr>
          <w:rFonts w:ascii="Calibri" w:hAnsi="Calibri" w:cs="Calibri"/>
          <w:sz w:val="22"/>
          <w:szCs w:val="22"/>
        </w:rPr>
        <w:t xml:space="preserve">Účastník stanoví nabídkovou cenu jako celkovou cenu za kompletní splnění předmětu veřejné zakázky, a to absolutní částkou v českých korunách včetně DPH. </w:t>
      </w:r>
    </w:p>
    <w:p w14:paraId="2B365CAB" w14:textId="77777777" w:rsidR="00406211" w:rsidRPr="003C6E4A" w:rsidRDefault="00406211" w:rsidP="00B206A4">
      <w:pPr>
        <w:pStyle w:val="Bezmezer"/>
        <w:spacing w:after="120"/>
        <w:jc w:val="both"/>
        <w:rPr>
          <w:rFonts w:cs="Calibri"/>
          <w:bCs/>
        </w:rPr>
      </w:pPr>
      <w:r w:rsidRPr="003C6E4A">
        <w:rPr>
          <w:rFonts w:cs="Calibri"/>
          <w:bCs/>
        </w:rPr>
        <w:t xml:space="preserve">Nabídková cena bude rovněž dodavatelem vyplněna v elektronickém nástroji </w:t>
      </w:r>
      <w:r>
        <w:rPr>
          <w:rFonts w:cs="Calibri"/>
          <w:bCs/>
        </w:rPr>
        <w:t>zadavatele</w:t>
      </w:r>
      <w:r w:rsidRPr="003C6E4A">
        <w:rPr>
          <w:rFonts w:cs="Calibri"/>
          <w:bCs/>
        </w:rPr>
        <w:t xml:space="preserve">. </w:t>
      </w:r>
    </w:p>
    <w:p w14:paraId="7600DB3A" w14:textId="7A70CB9E" w:rsidR="007D2A44" w:rsidRDefault="007D2A44" w:rsidP="007D2A44">
      <w:pPr>
        <w:widowControl w:val="0"/>
        <w:tabs>
          <w:tab w:val="left" w:pos="540"/>
        </w:tabs>
        <w:spacing w:after="120"/>
        <w:jc w:val="both"/>
        <w:outlineLvl w:val="1"/>
        <w:rPr>
          <w:rFonts w:ascii="Calibri" w:hAnsi="Calibri" w:cs="Calibri"/>
          <w:sz w:val="22"/>
          <w:szCs w:val="22"/>
        </w:rPr>
      </w:pPr>
      <w:r w:rsidRPr="00B206A4">
        <w:rPr>
          <w:rFonts w:ascii="Calibri" w:hAnsi="Calibri" w:cs="Calibri"/>
          <w:sz w:val="22"/>
          <w:szCs w:val="22"/>
        </w:rPr>
        <w:t>Blíže viz čl. 11 zadávací dokumentace.</w:t>
      </w:r>
    </w:p>
    <w:p w14:paraId="177638DB" w14:textId="77777777" w:rsidR="00C62A4B" w:rsidRDefault="00C62A4B" w:rsidP="002E0365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1F347980" w14:textId="52F1AA3D" w:rsidR="00930606" w:rsidRPr="0053302A" w:rsidRDefault="00930606" w:rsidP="00B206A4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B206A4">
        <w:rPr>
          <w:rFonts w:ascii="Calibri" w:hAnsi="Calibri" w:cs="Calibri"/>
          <w:b/>
          <w:sz w:val="22"/>
          <w:szCs w:val="22"/>
        </w:rPr>
        <w:t xml:space="preserve">Oznámení o výběru </w:t>
      </w:r>
      <w:r w:rsidR="0053302A" w:rsidRPr="0053302A">
        <w:rPr>
          <w:rFonts w:ascii="Calibri" w:hAnsi="Calibri" w:cs="Calibri"/>
          <w:b/>
          <w:sz w:val="22"/>
          <w:szCs w:val="22"/>
        </w:rPr>
        <w:t>dodavatele</w:t>
      </w:r>
      <w:r w:rsidR="0053302A">
        <w:rPr>
          <w:rFonts w:ascii="Calibri" w:hAnsi="Calibri" w:cs="Calibri"/>
          <w:b/>
          <w:sz w:val="22"/>
          <w:szCs w:val="22"/>
        </w:rPr>
        <w:t xml:space="preserve"> / Oznámení </w:t>
      </w:r>
      <w:r w:rsidR="0053302A" w:rsidRPr="0053302A">
        <w:rPr>
          <w:rFonts w:ascii="Calibri" w:hAnsi="Calibri" w:cs="Calibri"/>
          <w:b/>
          <w:sz w:val="22"/>
          <w:szCs w:val="22"/>
        </w:rPr>
        <w:t>o zrušení zadávacího řízení</w:t>
      </w:r>
    </w:p>
    <w:p w14:paraId="2D743FCE" w14:textId="2AD56DD0" w:rsidR="00621D6A" w:rsidRPr="009C6B91" w:rsidRDefault="00621D6A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9C6B91">
        <w:rPr>
          <w:rFonts w:ascii="Calibri" w:hAnsi="Calibri" w:cs="Calibri"/>
          <w:sz w:val="22"/>
          <w:szCs w:val="22"/>
        </w:rPr>
        <w:t xml:space="preserve">Oznámení o výběru dodavatele, případně Oznámení </w:t>
      </w:r>
      <w:bookmarkStart w:id="7" w:name="_Hlk201060488"/>
      <w:r w:rsidRPr="009C6B91">
        <w:rPr>
          <w:rFonts w:ascii="Calibri" w:hAnsi="Calibri" w:cs="Calibri"/>
          <w:sz w:val="22"/>
          <w:szCs w:val="22"/>
        </w:rPr>
        <w:t>o zrušení zadávacího řízení</w:t>
      </w:r>
      <w:bookmarkEnd w:id="7"/>
      <w:r w:rsidRPr="009C6B91">
        <w:rPr>
          <w:rFonts w:ascii="Calibri" w:hAnsi="Calibri" w:cs="Calibri"/>
          <w:sz w:val="22"/>
          <w:szCs w:val="22"/>
        </w:rPr>
        <w:t xml:space="preserve">, </w:t>
      </w:r>
      <w:r w:rsidR="00F80F61" w:rsidRPr="009C6B91">
        <w:rPr>
          <w:rFonts w:ascii="Calibri" w:hAnsi="Calibri" w:cs="Calibri"/>
          <w:sz w:val="22"/>
          <w:szCs w:val="22"/>
        </w:rPr>
        <w:t xml:space="preserve">bude </w:t>
      </w:r>
      <w:r w:rsidRPr="009C6B91">
        <w:rPr>
          <w:rFonts w:ascii="Calibri" w:hAnsi="Calibri" w:cs="Calibri"/>
          <w:sz w:val="22"/>
          <w:szCs w:val="22"/>
        </w:rPr>
        <w:t xml:space="preserve">nejpozději do 10 pracovních dnů od data rozhodnutí, odesláno (prostřednictvím e-mailu, </w:t>
      </w:r>
      <w:r w:rsidR="005C24D2" w:rsidRPr="009C6B91">
        <w:rPr>
          <w:rFonts w:ascii="Calibri" w:hAnsi="Calibri" w:cs="Calibri"/>
          <w:sz w:val="22"/>
          <w:szCs w:val="22"/>
        </w:rPr>
        <w:t xml:space="preserve">elektronického nástroje zadavatele, </w:t>
      </w:r>
      <w:r w:rsidRPr="009C6B91">
        <w:rPr>
          <w:rFonts w:ascii="Calibri" w:hAnsi="Calibri" w:cs="Calibri"/>
          <w:sz w:val="22"/>
          <w:szCs w:val="22"/>
        </w:rPr>
        <w:t>datové schránky nebo držitele poštovní licence) všem účastníkům</w:t>
      </w:r>
      <w:r w:rsidR="00E00E23" w:rsidRPr="009C6B91">
        <w:rPr>
          <w:rFonts w:ascii="Calibri" w:hAnsi="Calibri" w:cs="Calibri"/>
          <w:sz w:val="22"/>
          <w:szCs w:val="22"/>
        </w:rPr>
        <w:t xml:space="preserve">, </w:t>
      </w:r>
      <w:r w:rsidRPr="009C6B91">
        <w:rPr>
          <w:rFonts w:ascii="Calibri" w:hAnsi="Calibri" w:cs="Calibri"/>
          <w:sz w:val="22"/>
          <w:szCs w:val="22"/>
        </w:rPr>
        <w:t xml:space="preserve">kteří podali své nabídky. Stejným způsobem a ve stejné lhůtě budou odeslána i ostatní </w:t>
      </w:r>
      <w:r w:rsidR="000D3716">
        <w:rPr>
          <w:rFonts w:ascii="Calibri" w:hAnsi="Calibri" w:cs="Calibri"/>
          <w:sz w:val="22"/>
          <w:szCs w:val="22"/>
        </w:rPr>
        <w:t>o</w:t>
      </w:r>
      <w:r w:rsidRPr="009C6B91">
        <w:rPr>
          <w:rFonts w:ascii="Calibri" w:hAnsi="Calibri" w:cs="Calibri"/>
          <w:sz w:val="22"/>
          <w:szCs w:val="22"/>
        </w:rPr>
        <w:t xml:space="preserve">známení a </w:t>
      </w:r>
      <w:r w:rsidR="000D3716">
        <w:rPr>
          <w:rFonts w:ascii="Calibri" w:hAnsi="Calibri" w:cs="Calibri"/>
          <w:sz w:val="22"/>
          <w:szCs w:val="22"/>
        </w:rPr>
        <w:t>r</w:t>
      </w:r>
      <w:r w:rsidRPr="009C6B91">
        <w:rPr>
          <w:rFonts w:ascii="Calibri" w:hAnsi="Calibri" w:cs="Calibri"/>
          <w:sz w:val="22"/>
          <w:szCs w:val="22"/>
        </w:rPr>
        <w:t xml:space="preserve">ozhodnutí týkající se tohoto </w:t>
      </w:r>
      <w:r w:rsidR="00651BF1" w:rsidRPr="009C6B91">
        <w:rPr>
          <w:rFonts w:ascii="Calibri" w:hAnsi="Calibri" w:cs="Calibri"/>
          <w:sz w:val="22"/>
          <w:szCs w:val="22"/>
        </w:rPr>
        <w:t>z</w:t>
      </w:r>
      <w:r w:rsidRPr="009C6B91">
        <w:rPr>
          <w:rFonts w:ascii="Calibri" w:hAnsi="Calibri" w:cs="Calibri"/>
          <w:sz w:val="22"/>
          <w:szCs w:val="22"/>
        </w:rPr>
        <w:t xml:space="preserve">adávacího řízení. </w:t>
      </w:r>
    </w:p>
    <w:p w14:paraId="07DAFF1F" w14:textId="77777777" w:rsidR="00F80F61" w:rsidRDefault="00F80F61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5FC099F3" w14:textId="0C0D54A0" w:rsidR="00621D6A" w:rsidRPr="007B4FF8" w:rsidRDefault="00621D6A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8" w:name="_Toc327261957"/>
      <w:r w:rsidRPr="007B4FF8">
        <w:rPr>
          <w:rFonts w:ascii="Calibri" w:hAnsi="Calibri" w:cs="Calibri"/>
          <w:b/>
          <w:sz w:val="22"/>
          <w:szCs w:val="22"/>
          <w:u w:val="single"/>
        </w:rPr>
        <w:t>Další podmínky a práva vyhrazená zadavatelem</w:t>
      </w:r>
      <w:bookmarkEnd w:id="8"/>
    </w:p>
    <w:p w14:paraId="7ADEF07E" w14:textId="5C6F9E23" w:rsidR="00621D6A" w:rsidRPr="007B4FF8" w:rsidRDefault="00621D6A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bookmarkStart w:id="9" w:name="_Toc327261958"/>
      <w:r w:rsidRPr="007B4FF8">
        <w:rPr>
          <w:rFonts w:ascii="Calibri" w:hAnsi="Calibri" w:cs="Calibri"/>
          <w:b/>
          <w:sz w:val="22"/>
          <w:szCs w:val="22"/>
        </w:rPr>
        <w:t>Podmínky zadavatele</w:t>
      </w:r>
      <w:bookmarkEnd w:id="9"/>
      <w:r w:rsidRPr="007B4FF8">
        <w:rPr>
          <w:rFonts w:ascii="Calibri" w:hAnsi="Calibri" w:cs="Calibri"/>
          <w:b/>
          <w:sz w:val="22"/>
          <w:szCs w:val="22"/>
        </w:rPr>
        <w:t xml:space="preserve"> </w:t>
      </w:r>
    </w:p>
    <w:p w14:paraId="55BCFD38" w14:textId="42A81016" w:rsidR="00621D6A" w:rsidRPr="007B4FF8" w:rsidRDefault="00DB0834" w:rsidP="002F4AB8">
      <w:pPr>
        <w:widowControl w:val="0"/>
        <w:tabs>
          <w:tab w:val="left" w:pos="284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lastRenderedPageBreak/>
        <w:t>K</w:t>
      </w:r>
      <w:r w:rsidR="00621D6A" w:rsidRPr="007B4FF8">
        <w:rPr>
          <w:rFonts w:ascii="Calibri" w:hAnsi="Calibri" w:cs="Calibri"/>
          <w:sz w:val="22"/>
          <w:szCs w:val="22"/>
        </w:rPr>
        <w:t>aždý účastník</w:t>
      </w:r>
      <w:r w:rsidR="00E00E23" w:rsidRPr="007B4FF8">
        <w:rPr>
          <w:rFonts w:ascii="Calibri" w:hAnsi="Calibri" w:cs="Calibri"/>
          <w:sz w:val="22"/>
          <w:szCs w:val="22"/>
        </w:rPr>
        <w:t xml:space="preserve"> </w:t>
      </w:r>
      <w:r w:rsidR="00621D6A" w:rsidRPr="007B4FF8">
        <w:rPr>
          <w:rFonts w:ascii="Calibri" w:hAnsi="Calibri" w:cs="Calibri"/>
          <w:sz w:val="22"/>
          <w:szCs w:val="22"/>
        </w:rPr>
        <w:t>může podat pouze jednu nabídku</w:t>
      </w:r>
      <w:r w:rsidR="00A70398" w:rsidRPr="00FA186B">
        <w:rPr>
          <w:rFonts w:ascii="Calibri" w:hAnsi="Calibri" w:cs="Calibri"/>
          <w:sz w:val="22"/>
          <w:szCs w:val="22"/>
        </w:rPr>
        <w:t>.</w:t>
      </w:r>
    </w:p>
    <w:p w14:paraId="4E4B3977" w14:textId="41127EC7" w:rsidR="00621D6A" w:rsidRPr="007B4FF8" w:rsidRDefault="00DB0834" w:rsidP="002F4AB8">
      <w:pPr>
        <w:widowControl w:val="0"/>
        <w:tabs>
          <w:tab w:val="left" w:pos="284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N</w:t>
      </w:r>
      <w:r w:rsidR="00621D6A" w:rsidRPr="007B4FF8">
        <w:rPr>
          <w:rFonts w:ascii="Calibri" w:hAnsi="Calibri" w:cs="Calibri"/>
          <w:sz w:val="22"/>
          <w:szCs w:val="22"/>
        </w:rPr>
        <w:t xml:space="preserve">áklady </w:t>
      </w:r>
      <w:r w:rsidR="00651BF1" w:rsidRPr="007B4FF8">
        <w:rPr>
          <w:rFonts w:ascii="Calibri" w:hAnsi="Calibri" w:cs="Calibri"/>
          <w:sz w:val="22"/>
          <w:szCs w:val="22"/>
        </w:rPr>
        <w:t>účastníků spojené s jejich účastí v zadávacím řízení a se zpracováním nabídky, zadavatel nehradí</w:t>
      </w:r>
      <w:r w:rsidR="00F80F61" w:rsidRPr="007B4FF8">
        <w:rPr>
          <w:rFonts w:ascii="Calibri" w:hAnsi="Calibri" w:cs="Calibri"/>
          <w:sz w:val="22"/>
          <w:szCs w:val="22"/>
        </w:rPr>
        <w:t>.</w:t>
      </w:r>
    </w:p>
    <w:p w14:paraId="36E86831" w14:textId="62CD8413" w:rsidR="00621D6A" w:rsidRPr="007B4FF8" w:rsidRDefault="00DB0834" w:rsidP="002F4AB8">
      <w:pPr>
        <w:widowControl w:val="0"/>
        <w:tabs>
          <w:tab w:val="left" w:pos="284"/>
        </w:tabs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Ú</w:t>
      </w:r>
      <w:r w:rsidR="00621D6A" w:rsidRPr="007B4FF8">
        <w:rPr>
          <w:rFonts w:ascii="Calibri" w:hAnsi="Calibri" w:cs="Calibri"/>
          <w:sz w:val="22"/>
          <w:szCs w:val="22"/>
        </w:rPr>
        <w:t>častníc</w:t>
      </w:r>
      <w:r w:rsidR="00E00E23" w:rsidRPr="007B4FF8">
        <w:rPr>
          <w:rFonts w:ascii="Calibri" w:hAnsi="Calibri" w:cs="Calibri"/>
          <w:sz w:val="22"/>
          <w:szCs w:val="22"/>
        </w:rPr>
        <w:t xml:space="preserve">i </w:t>
      </w:r>
      <w:r w:rsidR="00621D6A" w:rsidRPr="007B4FF8">
        <w:rPr>
          <w:rFonts w:ascii="Calibri" w:hAnsi="Calibri" w:cs="Calibri"/>
          <w:sz w:val="22"/>
          <w:szCs w:val="22"/>
        </w:rPr>
        <w:t xml:space="preserve">jsou povinni zdržet se jakýchkoli jednání, která by mohla narušit transparentní a nediskriminační průběh </w:t>
      </w:r>
      <w:r w:rsidR="00651BF1" w:rsidRPr="007B4FF8">
        <w:rPr>
          <w:rFonts w:ascii="Calibri" w:hAnsi="Calibri" w:cs="Calibri"/>
          <w:sz w:val="22"/>
          <w:szCs w:val="22"/>
        </w:rPr>
        <w:t>z</w:t>
      </w:r>
      <w:r w:rsidR="00621D6A" w:rsidRPr="007B4FF8">
        <w:rPr>
          <w:rFonts w:ascii="Calibri" w:hAnsi="Calibri" w:cs="Calibri"/>
          <w:sz w:val="22"/>
          <w:szCs w:val="22"/>
        </w:rPr>
        <w:t>adávacího řízení, zejména pak jednání, v jejichž důsledku by mohlo dojít k narušení soutěže mezi účastní</w:t>
      </w:r>
      <w:r w:rsidR="00E00E23" w:rsidRPr="007B4FF8">
        <w:rPr>
          <w:rFonts w:ascii="Calibri" w:hAnsi="Calibri" w:cs="Calibri"/>
          <w:sz w:val="22"/>
          <w:szCs w:val="22"/>
        </w:rPr>
        <w:t>ky</w:t>
      </w:r>
      <w:r w:rsidR="00651BF1" w:rsidRPr="007B4FF8">
        <w:rPr>
          <w:rFonts w:ascii="Calibri" w:hAnsi="Calibri" w:cs="Calibri"/>
          <w:sz w:val="22"/>
          <w:szCs w:val="22"/>
        </w:rPr>
        <w:t>.</w:t>
      </w:r>
      <w:r w:rsidR="00621D6A" w:rsidRPr="007B4FF8">
        <w:rPr>
          <w:rFonts w:ascii="Calibri" w:hAnsi="Calibri" w:cs="Calibri"/>
          <w:sz w:val="22"/>
          <w:szCs w:val="22"/>
        </w:rPr>
        <w:t xml:space="preserve"> </w:t>
      </w:r>
    </w:p>
    <w:p w14:paraId="0CF1F11A" w14:textId="0F5794FC" w:rsidR="00621D6A" w:rsidRPr="007B4FF8" w:rsidRDefault="00621D6A" w:rsidP="00825693">
      <w:pPr>
        <w:pStyle w:val="Odstavecseseznamem"/>
        <w:widowControl w:val="0"/>
        <w:numPr>
          <w:ilvl w:val="1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bookmarkStart w:id="10" w:name="_Toc327261959"/>
      <w:r w:rsidRPr="007B4FF8">
        <w:rPr>
          <w:rFonts w:ascii="Calibri" w:hAnsi="Calibri" w:cs="Calibri"/>
          <w:b/>
          <w:sz w:val="22"/>
          <w:szCs w:val="22"/>
        </w:rPr>
        <w:t>Práva zadavatele</w:t>
      </w:r>
      <w:bookmarkEnd w:id="10"/>
    </w:p>
    <w:p w14:paraId="38BB28FE" w14:textId="77777777" w:rsidR="00621D6A" w:rsidRPr="007B4FF8" w:rsidRDefault="00621D6A" w:rsidP="002F4AB8">
      <w:pPr>
        <w:widowControl w:val="0"/>
        <w:tabs>
          <w:tab w:val="left" w:pos="0"/>
        </w:tabs>
        <w:suppressAutoHyphens w:val="0"/>
        <w:spacing w:after="120"/>
        <w:jc w:val="both"/>
        <w:outlineLvl w:val="8"/>
        <w:rPr>
          <w:rFonts w:ascii="Calibri" w:hAnsi="Calibri" w:cs="Calibri"/>
          <w:b/>
          <w:sz w:val="22"/>
          <w:szCs w:val="22"/>
        </w:rPr>
      </w:pPr>
      <w:r w:rsidRPr="007B4FF8">
        <w:rPr>
          <w:rFonts w:ascii="Calibri" w:hAnsi="Calibri" w:cs="Calibri"/>
          <w:b/>
          <w:sz w:val="22"/>
          <w:szCs w:val="22"/>
        </w:rPr>
        <w:t>Zadavatel si vyhrazuje právo:</w:t>
      </w:r>
    </w:p>
    <w:p w14:paraId="229528C1" w14:textId="2DFB48BC" w:rsidR="00993A53" w:rsidRPr="007B4FF8" w:rsidRDefault="00651BF1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bCs/>
          <w:sz w:val="22"/>
          <w:szCs w:val="22"/>
        </w:rPr>
        <w:t>pro</w:t>
      </w:r>
      <w:r w:rsidRPr="007B4FF8">
        <w:rPr>
          <w:rFonts w:ascii="Calibri" w:hAnsi="Calibri" w:cs="Calibri"/>
          <w:sz w:val="22"/>
          <w:szCs w:val="22"/>
        </w:rPr>
        <w:t xml:space="preserve"> účely zajištění řádného průběhu zadávacího řízení, </w:t>
      </w:r>
      <w:r w:rsidR="00C9632C" w:rsidRPr="007B4FF8">
        <w:rPr>
          <w:rFonts w:ascii="Calibri" w:hAnsi="Calibri" w:cs="Calibri"/>
          <w:sz w:val="22"/>
          <w:szCs w:val="22"/>
        </w:rPr>
        <w:t>analogicky dle</w:t>
      </w:r>
      <w:r w:rsidRPr="007B4FF8">
        <w:rPr>
          <w:rFonts w:ascii="Calibri" w:hAnsi="Calibri" w:cs="Calibri"/>
          <w:sz w:val="22"/>
          <w:szCs w:val="22"/>
        </w:rPr>
        <w:t xml:space="preserve"> § 46 ZZVZ</w:t>
      </w:r>
      <w:r w:rsidR="00BB48D0" w:rsidRPr="007B4FF8">
        <w:rPr>
          <w:rFonts w:ascii="Calibri" w:hAnsi="Calibri" w:cs="Calibri"/>
          <w:sz w:val="22"/>
          <w:szCs w:val="22"/>
        </w:rPr>
        <w:t xml:space="preserve"> </w:t>
      </w:r>
      <w:r w:rsidRPr="007B4FF8">
        <w:rPr>
          <w:rFonts w:ascii="Calibri" w:hAnsi="Calibri" w:cs="Calibri"/>
          <w:sz w:val="22"/>
          <w:szCs w:val="22"/>
        </w:rPr>
        <w:t>požádat</w:t>
      </w:r>
      <w:r w:rsidR="00BB48D0" w:rsidRPr="007B4FF8">
        <w:rPr>
          <w:rFonts w:ascii="Calibri" w:hAnsi="Calibri" w:cs="Calibri"/>
          <w:sz w:val="22"/>
          <w:szCs w:val="22"/>
        </w:rPr>
        <w:t xml:space="preserve">, </w:t>
      </w:r>
      <w:r w:rsidRPr="007B4FF8">
        <w:rPr>
          <w:rFonts w:ascii="Calibri" w:hAnsi="Calibri" w:cs="Calibri"/>
          <w:sz w:val="22"/>
          <w:szCs w:val="22"/>
        </w:rPr>
        <w:t>aby účastník objasnil předložené údaje a doklady, nebo doplnil další nebo chybějící údaje a doklady,</w:t>
      </w:r>
    </w:p>
    <w:p w14:paraId="3982C772" w14:textId="5A41DFF2" w:rsidR="00993A53" w:rsidRPr="007B4FF8" w:rsidRDefault="00621D6A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vyřadit nabídku s mimořádně nízkou nabídkovou cenou</w:t>
      </w:r>
      <w:r w:rsidR="00EE129B">
        <w:rPr>
          <w:rFonts w:ascii="Calibri" w:hAnsi="Calibri" w:cs="Calibri"/>
          <w:sz w:val="22"/>
          <w:szCs w:val="22"/>
        </w:rPr>
        <w:t xml:space="preserve"> v některé z variant</w:t>
      </w:r>
      <w:r w:rsidRPr="007B4FF8">
        <w:rPr>
          <w:rFonts w:ascii="Calibri" w:hAnsi="Calibri" w:cs="Calibri"/>
          <w:sz w:val="22"/>
          <w:szCs w:val="22"/>
        </w:rPr>
        <w:t>, pokud tuto cenu účastník</w:t>
      </w:r>
      <w:r w:rsidR="00E00E23" w:rsidRPr="007B4FF8">
        <w:rPr>
          <w:rFonts w:ascii="Calibri" w:hAnsi="Calibri" w:cs="Calibri"/>
          <w:sz w:val="22"/>
          <w:szCs w:val="22"/>
        </w:rPr>
        <w:t xml:space="preserve"> </w:t>
      </w:r>
      <w:r w:rsidRPr="007B4FF8">
        <w:rPr>
          <w:rFonts w:ascii="Calibri" w:hAnsi="Calibri" w:cs="Calibri"/>
          <w:sz w:val="22"/>
          <w:szCs w:val="22"/>
        </w:rPr>
        <w:t>dostatečně nezdůvodnil,</w:t>
      </w:r>
    </w:p>
    <w:p w14:paraId="40A1DCEA" w14:textId="66790493" w:rsidR="00993A53" w:rsidRPr="007B4FF8" w:rsidRDefault="00621D6A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ověřit si před dokončením hodnocení nabídek údaje uvedené účastníkem</w:t>
      </w:r>
      <w:r w:rsidR="00E00E23" w:rsidRPr="007B4FF8">
        <w:rPr>
          <w:rFonts w:ascii="Calibri" w:hAnsi="Calibri" w:cs="Calibri"/>
          <w:sz w:val="22"/>
          <w:szCs w:val="22"/>
        </w:rPr>
        <w:t xml:space="preserve"> </w:t>
      </w:r>
      <w:r w:rsidRPr="007B4FF8">
        <w:rPr>
          <w:rFonts w:ascii="Calibri" w:hAnsi="Calibri" w:cs="Calibri"/>
          <w:sz w:val="22"/>
          <w:szCs w:val="22"/>
        </w:rPr>
        <w:t>v</w:t>
      </w:r>
      <w:r w:rsidR="00E00E23" w:rsidRPr="007B4FF8">
        <w:rPr>
          <w:rFonts w:ascii="Calibri" w:hAnsi="Calibri" w:cs="Calibri"/>
          <w:sz w:val="22"/>
          <w:szCs w:val="22"/>
        </w:rPr>
        <w:t xml:space="preserve"> jeho </w:t>
      </w:r>
      <w:r w:rsidRPr="007B4FF8">
        <w:rPr>
          <w:rFonts w:ascii="Calibri" w:hAnsi="Calibri" w:cs="Calibri"/>
          <w:sz w:val="22"/>
          <w:szCs w:val="22"/>
        </w:rPr>
        <w:t>nabídce,</w:t>
      </w:r>
    </w:p>
    <w:p w14:paraId="49F69EB9" w14:textId="4BB167D3" w:rsidR="00993A53" w:rsidRPr="007B4FF8" w:rsidRDefault="00621D6A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nevracet účastník</w:t>
      </w:r>
      <w:r w:rsidR="00E00E23" w:rsidRPr="007B4FF8">
        <w:rPr>
          <w:rFonts w:ascii="Calibri" w:hAnsi="Calibri" w:cs="Calibri"/>
          <w:sz w:val="22"/>
          <w:szCs w:val="22"/>
        </w:rPr>
        <w:t xml:space="preserve">ům </w:t>
      </w:r>
      <w:r w:rsidRPr="007B4FF8">
        <w:rPr>
          <w:rFonts w:ascii="Calibri" w:hAnsi="Calibri" w:cs="Calibri"/>
          <w:sz w:val="22"/>
          <w:szCs w:val="22"/>
        </w:rPr>
        <w:t>doručené nabídky,</w:t>
      </w:r>
    </w:p>
    <w:p w14:paraId="11623C37" w14:textId="6FE8DD1F" w:rsidR="00993A53" w:rsidRPr="007B4FF8" w:rsidRDefault="00621D6A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vyloučit účastníka</w:t>
      </w:r>
      <w:r w:rsidR="00E00E23" w:rsidRPr="007B4FF8">
        <w:rPr>
          <w:rFonts w:ascii="Calibri" w:hAnsi="Calibri" w:cs="Calibri"/>
          <w:sz w:val="22"/>
          <w:szCs w:val="22"/>
        </w:rPr>
        <w:t>, jehož nabídk</w:t>
      </w:r>
      <w:r w:rsidR="000C4C56" w:rsidRPr="007B4FF8">
        <w:rPr>
          <w:rFonts w:ascii="Calibri" w:hAnsi="Calibri" w:cs="Calibri"/>
          <w:sz w:val="22"/>
          <w:szCs w:val="22"/>
        </w:rPr>
        <w:t>a</w:t>
      </w:r>
      <w:r w:rsidR="00E00E23" w:rsidRPr="007B4FF8">
        <w:rPr>
          <w:rFonts w:ascii="Calibri" w:hAnsi="Calibri" w:cs="Calibri"/>
          <w:sz w:val="22"/>
          <w:szCs w:val="22"/>
        </w:rPr>
        <w:t xml:space="preserve"> nesplnila požadavky zadavatele uvedené v </w:t>
      </w:r>
      <w:r w:rsidR="004E0E6E" w:rsidRPr="007B4FF8">
        <w:rPr>
          <w:rFonts w:ascii="Calibri" w:hAnsi="Calibri" w:cs="Calibri"/>
          <w:sz w:val="22"/>
          <w:szCs w:val="22"/>
        </w:rPr>
        <w:t>z</w:t>
      </w:r>
      <w:r w:rsidR="00E00E23" w:rsidRPr="007B4FF8">
        <w:rPr>
          <w:rFonts w:ascii="Calibri" w:hAnsi="Calibri" w:cs="Calibri"/>
          <w:sz w:val="22"/>
          <w:szCs w:val="22"/>
        </w:rPr>
        <w:t>adávacích podmínkách</w:t>
      </w:r>
      <w:r w:rsidRPr="007B4FF8">
        <w:rPr>
          <w:rFonts w:ascii="Calibri" w:hAnsi="Calibri" w:cs="Calibri"/>
          <w:sz w:val="22"/>
          <w:szCs w:val="22"/>
        </w:rPr>
        <w:t>,</w:t>
      </w:r>
    </w:p>
    <w:p w14:paraId="633F0033" w14:textId="63674BEE" w:rsidR="00993A53" w:rsidRPr="007B4FF8" w:rsidRDefault="00621D6A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zrušit </w:t>
      </w:r>
      <w:r w:rsidR="00AA4B8B">
        <w:rPr>
          <w:rFonts w:ascii="Calibri" w:hAnsi="Calibri" w:cs="Calibri"/>
          <w:sz w:val="22"/>
          <w:szCs w:val="22"/>
        </w:rPr>
        <w:t>zadávací</w:t>
      </w:r>
      <w:r w:rsidRPr="007B4FF8">
        <w:rPr>
          <w:rFonts w:ascii="Calibri" w:hAnsi="Calibri" w:cs="Calibri"/>
          <w:sz w:val="22"/>
          <w:szCs w:val="22"/>
        </w:rPr>
        <w:t xml:space="preserve"> řízení kdykoli bez udání důvodu,</w:t>
      </w:r>
    </w:p>
    <w:p w14:paraId="65275C2A" w14:textId="3744082C" w:rsidR="00993A53" w:rsidRPr="007B4FF8" w:rsidRDefault="00621D6A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>odmítnout všechny účastníky</w:t>
      </w:r>
      <w:r w:rsidR="00E00E23" w:rsidRPr="007B4FF8">
        <w:rPr>
          <w:rFonts w:ascii="Calibri" w:hAnsi="Calibri" w:cs="Calibri"/>
          <w:sz w:val="22"/>
          <w:szCs w:val="22"/>
        </w:rPr>
        <w:t xml:space="preserve"> </w:t>
      </w:r>
      <w:r w:rsidRPr="007B4FF8">
        <w:rPr>
          <w:rFonts w:ascii="Calibri" w:hAnsi="Calibri" w:cs="Calibri"/>
          <w:sz w:val="22"/>
          <w:szCs w:val="22"/>
        </w:rPr>
        <w:t>a neuzavřít Smlouvu o dílo s žádným účastníkem</w:t>
      </w:r>
      <w:r w:rsidR="00E00E23" w:rsidRPr="007B4FF8">
        <w:rPr>
          <w:rFonts w:ascii="Calibri" w:hAnsi="Calibri" w:cs="Calibri"/>
          <w:sz w:val="22"/>
          <w:szCs w:val="22"/>
        </w:rPr>
        <w:t xml:space="preserve">, </w:t>
      </w:r>
    </w:p>
    <w:p w14:paraId="73457C60" w14:textId="6E8140FC" w:rsidR="00621D6A" w:rsidRPr="007B4FF8" w:rsidRDefault="00621D6A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nepostupovat v tomto </w:t>
      </w:r>
      <w:r w:rsidR="00AA4B8B">
        <w:rPr>
          <w:rFonts w:ascii="Calibri" w:hAnsi="Calibri" w:cs="Calibri"/>
          <w:sz w:val="22"/>
          <w:szCs w:val="22"/>
        </w:rPr>
        <w:t xml:space="preserve">zadávacím </w:t>
      </w:r>
      <w:r w:rsidRPr="007B4FF8">
        <w:rPr>
          <w:rFonts w:ascii="Calibri" w:hAnsi="Calibri" w:cs="Calibri"/>
          <w:sz w:val="22"/>
          <w:szCs w:val="22"/>
        </w:rPr>
        <w:t xml:space="preserve">řízení podle ZZVZ, v souladu s ustanovením § 31 ZZVZ, s výjimkou § 6 ZZVZ, neboť vzhledem k předpokládané hodnotě zakázky se dle ustanovení </w:t>
      </w:r>
      <w:r w:rsidR="00593A6E" w:rsidRPr="007B4FF8">
        <w:rPr>
          <w:rFonts w:ascii="Calibri" w:hAnsi="Calibri" w:cs="Calibri"/>
          <w:sz w:val="22"/>
          <w:szCs w:val="22"/>
        </w:rPr>
        <w:br/>
      </w:r>
      <w:r w:rsidRPr="007B4FF8">
        <w:rPr>
          <w:rFonts w:ascii="Calibri" w:hAnsi="Calibri" w:cs="Calibri"/>
          <w:sz w:val="22"/>
          <w:szCs w:val="22"/>
        </w:rPr>
        <w:t>§ 27 ZZVZ jedná o veřejnou zakázku malého rozsahu. V případě, že jsou v</w:t>
      </w:r>
      <w:r w:rsidR="004E0E6E" w:rsidRPr="007B4FF8">
        <w:rPr>
          <w:rFonts w:ascii="Calibri" w:hAnsi="Calibri" w:cs="Calibri"/>
          <w:sz w:val="22"/>
          <w:szCs w:val="22"/>
        </w:rPr>
        <w:t> z</w:t>
      </w:r>
      <w:r w:rsidR="00A310E9" w:rsidRPr="007B4FF8">
        <w:rPr>
          <w:rFonts w:ascii="Calibri" w:hAnsi="Calibri" w:cs="Calibri"/>
          <w:sz w:val="22"/>
          <w:szCs w:val="22"/>
        </w:rPr>
        <w:t>adávacích</w:t>
      </w:r>
      <w:r w:rsidR="004E0E6E" w:rsidRPr="007B4FF8">
        <w:rPr>
          <w:rFonts w:ascii="Calibri" w:hAnsi="Calibri" w:cs="Calibri"/>
          <w:sz w:val="22"/>
          <w:szCs w:val="22"/>
        </w:rPr>
        <w:t xml:space="preserve"> </w:t>
      </w:r>
      <w:r w:rsidR="00A310E9" w:rsidRPr="007B4FF8">
        <w:rPr>
          <w:rFonts w:ascii="Calibri" w:hAnsi="Calibri" w:cs="Calibri"/>
          <w:sz w:val="22"/>
          <w:szCs w:val="22"/>
        </w:rPr>
        <w:t>podmínkách</w:t>
      </w:r>
      <w:r w:rsidR="004E0E6E" w:rsidRPr="007B4FF8">
        <w:rPr>
          <w:rFonts w:ascii="Calibri" w:hAnsi="Calibri" w:cs="Calibri"/>
          <w:sz w:val="22"/>
          <w:szCs w:val="22"/>
        </w:rPr>
        <w:t xml:space="preserve"> užívány </w:t>
      </w:r>
      <w:r w:rsidRPr="007B4FF8">
        <w:rPr>
          <w:rFonts w:ascii="Calibri" w:hAnsi="Calibri" w:cs="Calibri"/>
          <w:sz w:val="22"/>
          <w:szCs w:val="22"/>
        </w:rPr>
        <w:t xml:space="preserve">pojmy shodující se s pojmy užívanými v ZZVZ, jsou tyto pojmy vykládány analogicky se ZZVZ, nevyplývá-li ze </w:t>
      </w:r>
      <w:r w:rsidR="004E0E6E" w:rsidRPr="007B4FF8">
        <w:rPr>
          <w:rFonts w:ascii="Calibri" w:hAnsi="Calibri" w:cs="Calibri"/>
          <w:sz w:val="22"/>
          <w:szCs w:val="22"/>
        </w:rPr>
        <w:t>z</w:t>
      </w:r>
      <w:r w:rsidRPr="007B4FF8">
        <w:rPr>
          <w:rFonts w:ascii="Calibri" w:hAnsi="Calibri" w:cs="Calibri"/>
          <w:sz w:val="22"/>
          <w:szCs w:val="22"/>
        </w:rPr>
        <w:t>adávacích podmínek výklad jiný. Použití jakýchkoli pojmů užívaných v ZZVZ v </w:t>
      </w:r>
      <w:r w:rsidR="004E0E6E" w:rsidRPr="007B4FF8">
        <w:rPr>
          <w:rFonts w:ascii="Calibri" w:hAnsi="Calibri" w:cs="Calibri"/>
          <w:sz w:val="22"/>
          <w:szCs w:val="22"/>
        </w:rPr>
        <w:t>z</w:t>
      </w:r>
      <w:r w:rsidRPr="007B4FF8">
        <w:rPr>
          <w:rFonts w:ascii="Calibri" w:hAnsi="Calibri" w:cs="Calibri"/>
          <w:sz w:val="22"/>
          <w:szCs w:val="22"/>
        </w:rPr>
        <w:t>adávacích podmínkách však nezakládá jakékoli další návaznosti postupu zadavatele na postupy upravené v ZZVZ či nárok účastníka</w:t>
      </w:r>
      <w:r w:rsidR="00A310E9" w:rsidRPr="007B4FF8">
        <w:rPr>
          <w:rFonts w:ascii="Calibri" w:hAnsi="Calibri" w:cs="Calibri"/>
          <w:sz w:val="22"/>
          <w:szCs w:val="22"/>
        </w:rPr>
        <w:t xml:space="preserve"> </w:t>
      </w:r>
      <w:r w:rsidRPr="007B4FF8">
        <w:rPr>
          <w:rFonts w:ascii="Calibri" w:hAnsi="Calibri" w:cs="Calibri"/>
          <w:sz w:val="22"/>
          <w:szCs w:val="22"/>
        </w:rPr>
        <w:t xml:space="preserve">dovolávat se v rámci tohoto </w:t>
      </w:r>
      <w:r w:rsidR="00AA4B8B">
        <w:rPr>
          <w:rFonts w:ascii="Calibri" w:hAnsi="Calibri" w:cs="Calibri"/>
          <w:sz w:val="22"/>
          <w:szCs w:val="22"/>
        </w:rPr>
        <w:t xml:space="preserve">zadávacího </w:t>
      </w:r>
      <w:r w:rsidRPr="007B4FF8">
        <w:rPr>
          <w:rFonts w:ascii="Calibri" w:hAnsi="Calibri" w:cs="Calibri"/>
          <w:sz w:val="22"/>
          <w:szCs w:val="22"/>
        </w:rPr>
        <w:t>řízení užití postupů upravených v</w:t>
      </w:r>
      <w:r w:rsidR="00AE4695">
        <w:rPr>
          <w:rFonts w:ascii="Calibri" w:hAnsi="Calibri" w:cs="Calibri"/>
          <w:sz w:val="22"/>
          <w:szCs w:val="22"/>
        </w:rPr>
        <w:t> </w:t>
      </w:r>
      <w:r w:rsidRPr="007B4FF8">
        <w:rPr>
          <w:rFonts w:ascii="Calibri" w:hAnsi="Calibri" w:cs="Calibri"/>
          <w:sz w:val="22"/>
          <w:szCs w:val="22"/>
        </w:rPr>
        <w:t>ZZVZ</w:t>
      </w:r>
      <w:r w:rsidR="00AE4695">
        <w:rPr>
          <w:rFonts w:ascii="Calibri" w:hAnsi="Calibri" w:cs="Calibri"/>
          <w:sz w:val="22"/>
          <w:szCs w:val="22"/>
        </w:rPr>
        <w:t>,</w:t>
      </w:r>
    </w:p>
    <w:p w14:paraId="76911D37" w14:textId="291E9442" w:rsidR="009A1F8F" w:rsidRPr="007B4FF8" w:rsidRDefault="009A1F8F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 xml:space="preserve">změnit </w:t>
      </w:r>
      <w:r w:rsidRPr="007B4FF8">
        <w:rPr>
          <w:rFonts w:ascii="Calibri" w:hAnsi="Calibri" w:cs="Calibri"/>
          <w:sz w:val="22"/>
          <w:szCs w:val="22"/>
        </w:rPr>
        <w:t>termíny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zahájení a dokončení díla</w:t>
      </w:r>
      <w:r w:rsidR="00AE4695">
        <w:rPr>
          <w:rFonts w:ascii="Calibri" w:hAnsi="Calibri" w:cs="Calibri"/>
          <w:sz w:val="22"/>
          <w:szCs w:val="22"/>
          <w:lang w:eastAsia="cs-CZ"/>
        </w:rPr>
        <w:t>,</w:t>
      </w:r>
    </w:p>
    <w:p w14:paraId="2564ADA2" w14:textId="251962FA" w:rsidR="009A1F8F" w:rsidRPr="007B4FF8" w:rsidRDefault="009A1F8F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 xml:space="preserve">jednostranně odstoupit od již uzavřené </w:t>
      </w:r>
      <w:r w:rsidR="00FD226B" w:rsidRPr="007B4FF8">
        <w:rPr>
          <w:rFonts w:ascii="Calibri" w:hAnsi="Calibri" w:cs="Calibri"/>
          <w:sz w:val="22"/>
          <w:szCs w:val="22"/>
          <w:lang w:eastAsia="cs-CZ"/>
        </w:rPr>
        <w:t>S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mlouvy bez jakýchkoliv náhrad vůči zhotoviteli v případě, že se prokáže, že zhotovitel – účastník uvedl do nabídky nepravdivé údaje či předložil doklady neodpovídající skutečnosti vztahující se ke kvalifikaci a jeho nabídce a jež mohly nebo měly vliv na výsledek </w:t>
      </w:r>
      <w:r w:rsidR="00AA4B8B">
        <w:rPr>
          <w:rFonts w:ascii="Calibri" w:hAnsi="Calibri" w:cs="Calibri"/>
          <w:sz w:val="22"/>
          <w:szCs w:val="22"/>
          <w:lang w:eastAsia="cs-CZ"/>
        </w:rPr>
        <w:t>zadávacího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řízení.</w:t>
      </w:r>
    </w:p>
    <w:p w14:paraId="0196E6F4" w14:textId="7FF138C9" w:rsidR="009A1F8F" w:rsidRPr="007B4FF8" w:rsidRDefault="009A1F8F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>před rozhodnutím o výběru dodavatele ověřit, popřípadě požadovat na účastnících upřesnění informací deklarovaných v jejich nabídkách, včetně ověřit si údaje o účastnících a jimi realizovaných zakázkách a ověřit si údaje deklarované účastníky k prokázání jejich kvalifikace.</w:t>
      </w:r>
    </w:p>
    <w:p w14:paraId="75C907A6" w14:textId="4958988C" w:rsidR="009A1F8F" w:rsidRPr="007B4FF8" w:rsidRDefault="009A1F8F" w:rsidP="00AE4695">
      <w:pPr>
        <w:pStyle w:val="Odstavecseseznamem"/>
        <w:widowControl w:val="0"/>
        <w:numPr>
          <w:ilvl w:val="2"/>
          <w:numId w:val="10"/>
        </w:numPr>
        <w:suppressAutoHyphens w:val="0"/>
        <w:spacing w:after="120"/>
        <w:ind w:left="1134" w:hanging="850"/>
        <w:jc w:val="both"/>
        <w:rPr>
          <w:rFonts w:ascii="Calibri" w:hAnsi="Calibri" w:cs="Calibri"/>
          <w:sz w:val="22"/>
          <w:szCs w:val="22"/>
          <w:lang w:eastAsia="cs-CZ"/>
        </w:rPr>
      </w:pPr>
      <w:r w:rsidRPr="007B4FF8">
        <w:rPr>
          <w:rFonts w:ascii="Calibri" w:hAnsi="Calibri" w:cs="Calibri"/>
          <w:sz w:val="22"/>
          <w:szCs w:val="22"/>
          <w:lang w:eastAsia="cs-CZ"/>
        </w:rPr>
        <w:t xml:space="preserve"> vyloučit účastníka </w:t>
      </w:r>
      <w:r w:rsidR="00AA4B8B">
        <w:rPr>
          <w:rFonts w:ascii="Calibri" w:hAnsi="Calibri" w:cs="Calibri"/>
          <w:sz w:val="22"/>
          <w:szCs w:val="22"/>
          <w:lang w:eastAsia="cs-CZ"/>
        </w:rPr>
        <w:t>ze zadávacího</w:t>
      </w:r>
      <w:r w:rsidR="003D46FD">
        <w:rPr>
          <w:rFonts w:ascii="Calibri" w:hAnsi="Calibri" w:cs="Calibri"/>
          <w:sz w:val="22"/>
          <w:szCs w:val="22"/>
          <w:lang w:eastAsia="cs-CZ"/>
        </w:rPr>
        <w:t xml:space="preserve"> řízení</w:t>
      </w:r>
      <w:r w:rsidRPr="007B4FF8">
        <w:rPr>
          <w:rFonts w:ascii="Calibri" w:hAnsi="Calibri" w:cs="Calibri"/>
          <w:sz w:val="22"/>
          <w:szCs w:val="22"/>
          <w:lang w:eastAsia="cs-CZ"/>
        </w:rPr>
        <w:t xml:space="preserve"> analogicky dle ustanovení § 48 ZZVZ.</w:t>
      </w:r>
    </w:p>
    <w:p w14:paraId="4BC15FA4" w14:textId="77777777" w:rsidR="00575E48" w:rsidRPr="007B4FF8" w:rsidRDefault="00575E48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55F9536" w14:textId="46F157C5" w:rsidR="00E0046A" w:rsidRPr="007B4FF8" w:rsidRDefault="00B17E6A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sz w:val="22"/>
          <w:szCs w:val="22"/>
          <w:u w:val="single"/>
        </w:rPr>
      </w:pPr>
      <w:r w:rsidRPr="007B4FF8">
        <w:rPr>
          <w:rFonts w:ascii="Calibri" w:hAnsi="Calibri" w:cs="Calibri"/>
          <w:b/>
          <w:bCs/>
          <w:sz w:val="22"/>
          <w:szCs w:val="22"/>
          <w:u w:val="single"/>
        </w:rPr>
        <w:t xml:space="preserve">Zpracování osobních </w:t>
      </w:r>
      <w:r w:rsidRPr="007B4FF8">
        <w:rPr>
          <w:rFonts w:ascii="Calibri" w:hAnsi="Calibri" w:cs="Calibri"/>
          <w:b/>
          <w:sz w:val="22"/>
          <w:szCs w:val="22"/>
          <w:u w:val="single"/>
        </w:rPr>
        <w:t>údajů</w:t>
      </w:r>
    </w:p>
    <w:p w14:paraId="16B2FEAB" w14:textId="7B259870" w:rsidR="00B17E6A" w:rsidRPr="007B4FF8" w:rsidRDefault="00B17E6A" w:rsidP="00B17E6A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Zadavatel v postavení správce osobních údajů tímto informuje ve smyslu čl. 13 Nařízení Evropského parlamentu a Rady (EU) 2016/679 o ochraně fyzických osob v souvislosti se zpracováním osobních údajů a o volném pohybu těchto údajů (dále jen „GDPR“) účastníky o zpracování osobních údajů za účelem realizace </w:t>
      </w:r>
      <w:r w:rsidR="00AA4B8B">
        <w:rPr>
          <w:rFonts w:ascii="Calibri" w:hAnsi="Calibri" w:cs="Calibri"/>
          <w:sz w:val="22"/>
          <w:szCs w:val="22"/>
          <w:lang w:eastAsia="cs-CZ"/>
        </w:rPr>
        <w:t>zadávacího</w:t>
      </w:r>
      <w:r w:rsidRPr="007B4FF8">
        <w:rPr>
          <w:rFonts w:ascii="Calibri" w:hAnsi="Calibri" w:cs="Calibri"/>
          <w:sz w:val="22"/>
          <w:szCs w:val="22"/>
        </w:rPr>
        <w:t xml:space="preserve"> řízení. </w:t>
      </w:r>
    </w:p>
    <w:p w14:paraId="56578045" w14:textId="61DF488F" w:rsidR="00B17E6A" w:rsidRPr="007B4FF8" w:rsidRDefault="00B17E6A" w:rsidP="00B17E6A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Zadavatel může v rámci realizace </w:t>
      </w:r>
      <w:r w:rsidR="00AA4B8B">
        <w:rPr>
          <w:rFonts w:ascii="Calibri" w:hAnsi="Calibri" w:cs="Calibri"/>
          <w:sz w:val="22"/>
          <w:szCs w:val="22"/>
          <w:lang w:eastAsia="cs-CZ"/>
        </w:rPr>
        <w:t>zadávacího</w:t>
      </w:r>
      <w:r w:rsidRPr="007B4FF8">
        <w:rPr>
          <w:rFonts w:ascii="Calibri" w:hAnsi="Calibri" w:cs="Calibri"/>
          <w:sz w:val="22"/>
          <w:szCs w:val="22"/>
        </w:rPr>
        <w:t xml:space="preserve"> řízení zpracovávat osobní údaje dodavatelů a jejich </w:t>
      </w:r>
      <w:r w:rsidRPr="007B4FF8">
        <w:rPr>
          <w:rFonts w:ascii="Calibri" w:hAnsi="Calibri" w:cs="Calibri"/>
          <w:sz w:val="22"/>
          <w:szCs w:val="22"/>
        </w:rPr>
        <w:lastRenderedPageBreak/>
        <w:t xml:space="preserve">poddodavatelů (z řad fyzických osob podnikajících), členů statutárních orgánů a kontaktních osob dodavatelů a jejich poddodavatelů, osob, prostřednictvím kterých je dodavatelem prokazována kvalifikace, členů realizačního týmu dodavatele a skutečných majitelů dodavatele. </w:t>
      </w:r>
    </w:p>
    <w:p w14:paraId="57D2B6C4" w14:textId="790482FF" w:rsidR="00B17E6A" w:rsidRPr="007B4FF8" w:rsidRDefault="00B17E6A" w:rsidP="00B17E6A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Zadavatel bude zpracovávat osobní údaje pouze v rozsahu nezbytném pro realizaci </w:t>
      </w:r>
      <w:r w:rsidR="00AA4B8B">
        <w:rPr>
          <w:rFonts w:ascii="Calibri" w:hAnsi="Calibri" w:cs="Calibri"/>
          <w:sz w:val="22"/>
          <w:szCs w:val="22"/>
          <w:lang w:eastAsia="cs-CZ"/>
        </w:rPr>
        <w:t>zadávacího</w:t>
      </w:r>
      <w:r w:rsidRPr="007B4FF8">
        <w:rPr>
          <w:rFonts w:ascii="Calibri" w:hAnsi="Calibri" w:cs="Calibri"/>
          <w:sz w:val="22"/>
          <w:szCs w:val="22"/>
        </w:rPr>
        <w:t xml:space="preserve"> řízení a pouze po dobu stanovenou právními předpisy, zejména ZZVZ. Subjekty údajů jsou oprávněny uplatňovat jejich práva dle čl. 13 až 22 GDPR v písemné formě na adrese sídla zadavatele. </w:t>
      </w:r>
    </w:p>
    <w:p w14:paraId="75BF7CA8" w14:textId="36C9C9EC" w:rsidR="00B17E6A" w:rsidRPr="007B4FF8" w:rsidRDefault="00B17E6A" w:rsidP="00B17E6A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7B4FF8">
        <w:rPr>
          <w:rFonts w:ascii="Calibri" w:hAnsi="Calibri" w:cs="Calibri"/>
          <w:sz w:val="22"/>
          <w:szCs w:val="22"/>
        </w:rPr>
        <w:t xml:space="preserve">Zadavatel předává osobní údaje ke zpracování zástupci zadavatele jako zpracovateli osobních údajů, za účelem administrace </w:t>
      </w:r>
      <w:r w:rsidR="00AA4B8B">
        <w:rPr>
          <w:rFonts w:ascii="Calibri" w:hAnsi="Calibri" w:cs="Calibri"/>
          <w:sz w:val="22"/>
          <w:szCs w:val="22"/>
          <w:lang w:eastAsia="cs-CZ"/>
        </w:rPr>
        <w:t>zadávacího</w:t>
      </w:r>
      <w:r w:rsidR="00AA4B8B">
        <w:rPr>
          <w:rFonts w:ascii="Calibri" w:hAnsi="Calibri" w:cs="Calibri"/>
          <w:sz w:val="22"/>
          <w:szCs w:val="22"/>
        </w:rPr>
        <w:t xml:space="preserve"> </w:t>
      </w:r>
      <w:r w:rsidR="004A4612">
        <w:rPr>
          <w:rFonts w:ascii="Calibri" w:hAnsi="Calibri" w:cs="Calibri"/>
          <w:sz w:val="22"/>
          <w:szCs w:val="22"/>
        </w:rPr>
        <w:t>o</w:t>
      </w:r>
      <w:r w:rsidRPr="007B4FF8">
        <w:rPr>
          <w:rFonts w:ascii="Calibri" w:hAnsi="Calibri" w:cs="Calibri"/>
          <w:sz w:val="22"/>
          <w:szCs w:val="22"/>
        </w:rPr>
        <w:t xml:space="preserve"> řízení</w:t>
      </w:r>
      <w:r w:rsidR="005E27EB" w:rsidRPr="007B4FF8">
        <w:rPr>
          <w:rFonts w:ascii="Calibri" w:hAnsi="Calibri" w:cs="Calibri"/>
          <w:sz w:val="22"/>
          <w:szCs w:val="22"/>
        </w:rPr>
        <w:t xml:space="preserve"> analogicky </w:t>
      </w:r>
      <w:r w:rsidRPr="007B4FF8">
        <w:rPr>
          <w:rFonts w:ascii="Calibri" w:hAnsi="Calibri" w:cs="Calibri"/>
          <w:sz w:val="22"/>
          <w:szCs w:val="22"/>
        </w:rPr>
        <w:t>dle ust. § 43 ZZVZ.</w:t>
      </w:r>
    </w:p>
    <w:p w14:paraId="1572B178" w14:textId="77777777" w:rsidR="008C2261" w:rsidRPr="002F3FA7" w:rsidRDefault="008C2261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547EFEA7" w14:textId="160331D0" w:rsidR="00F17B11" w:rsidRPr="002F3FA7" w:rsidRDefault="00D63597" w:rsidP="00825693">
      <w:pPr>
        <w:pStyle w:val="Odstavecseseznamem"/>
        <w:widowControl w:val="0"/>
        <w:numPr>
          <w:ilvl w:val="0"/>
          <w:numId w:val="10"/>
        </w:numPr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11" w:name="_Toc327261960"/>
      <w:r w:rsidRPr="002F3FA7">
        <w:rPr>
          <w:rFonts w:ascii="Calibri" w:hAnsi="Calibri" w:cs="Calibri"/>
          <w:b/>
          <w:sz w:val="22"/>
          <w:szCs w:val="22"/>
          <w:u w:val="single"/>
        </w:rPr>
        <w:t>Přílohy</w:t>
      </w:r>
      <w:bookmarkEnd w:id="11"/>
    </w:p>
    <w:p w14:paraId="26FC31F9" w14:textId="6CF5EEC6" w:rsidR="00F17B11" w:rsidRDefault="00F17B11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bookmarkStart w:id="12" w:name="_toc242"/>
      <w:bookmarkEnd w:id="12"/>
      <w:r w:rsidRPr="002F3FA7">
        <w:rPr>
          <w:rFonts w:ascii="Calibri" w:hAnsi="Calibri" w:cs="Calibri"/>
          <w:sz w:val="22"/>
          <w:szCs w:val="22"/>
        </w:rPr>
        <w:t xml:space="preserve">Příloha č. 1 </w:t>
      </w:r>
      <w:r w:rsidR="00D96E3A" w:rsidRPr="002F3FA7">
        <w:rPr>
          <w:rFonts w:ascii="Calibri" w:hAnsi="Calibri" w:cs="Calibri"/>
          <w:sz w:val="22"/>
          <w:szCs w:val="22"/>
        </w:rPr>
        <w:t xml:space="preserve">- </w:t>
      </w:r>
      <w:r w:rsidR="00FA66BF" w:rsidRPr="002F3FA7">
        <w:rPr>
          <w:rFonts w:ascii="Calibri" w:hAnsi="Calibri" w:cs="Calibri"/>
          <w:sz w:val="22"/>
          <w:szCs w:val="22"/>
        </w:rPr>
        <w:t>N</w:t>
      </w:r>
      <w:r w:rsidRPr="002F3FA7">
        <w:rPr>
          <w:rFonts w:ascii="Calibri" w:hAnsi="Calibri" w:cs="Calibri"/>
          <w:sz w:val="22"/>
          <w:szCs w:val="22"/>
        </w:rPr>
        <w:t>ávrh Smlouvy o dílo</w:t>
      </w:r>
      <w:r w:rsidR="00776399">
        <w:rPr>
          <w:rFonts w:ascii="Calibri" w:hAnsi="Calibri" w:cs="Calibri"/>
          <w:sz w:val="22"/>
          <w:szCs w:val="22"/>
        </w:rPr>
        <w:t xml:space="preserve"> vč. příloh</w:t>
      </w:r>
    </w:p>
    <w:p w14:paraId="3415E71D" w14:textId="77777777" w:rsidR="00F17B11" w:rsidRPr="002F3FA7" w:rsidRDefault="00F17B11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2F3FA7">
        <w:rPr>
          <w:rFonts w:ascii="Calibri" w:hAnsi="Calibri" w:cs="Calibri"/>
          <w:sz w:val="22"/>
          <w:szCs w:val="22"/>
        </w:rPr>
        <w:t>Příloha č. 2 - Krycí list nabídky</w:t>
      </w:r>
    </w:p>
    <w:p w14:paraId="64F17B29" w14:textId="55BD4DB4" w:rsidR="00E21A7F" w:rsidRDefault="00E21A7F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2F3FA7">
        <w:rPr>
          <w:rFonts w:ascii="Calibri" w:hAnsi="Calibri" w:cs="Calibri"/>
          <w:sz w:val="22"/>
          <w:szCs w:val="22"/>
        </w:rPr>
        <w:t xml:space="preserve">Příloha č. </w:t>
      </w:r>
      <w:r w:rsidR="00DC1B69">
        <w:rPr>
          <w:rFonts w:ascii="Calibri" w:hAnsi="Calibri" w:cs="Calibri"/>
          <w:sz w:val="22"/>
          <w:szCs w:val="22"/>
        </w:rPr>
        <w:t>3</w:t>
      </w:r>
      <w:r w:rsidR="00D96E3A" w:rsidRPr="002F3FA7">
        <w:rPr>
          <w:rFonts w:ascii="Calibri" w:hAnsi="Calibri" w:cs="Calibri"/>
          <w:sz w:val="22"/>
          <w:szCs w:val="22"/>
        </w:rPr>
        <w:t xml:space="preserve"> </w:t>
      </w:r>
      <w:r w:rsidR="001668F7">
        <w:rPr>
          <w:rFonts w:ascii="Calibri" w:hAnsi="Calibri" w:cs="Calibri"/>
          <w:sz w:val="22"/>
          <w:szCs w:val="22"/>
        </w:rPr>
        <w:t>–</w:t>
      </w:r>
      <w:r w:rsidR="00D96E3A" w:rsidRPr="002F3FA7">
        <w:rPr>
          <w:rFonts w:ascii="Calibri" w:hAnsi="Calibri" w:cs="Calibri"/>
          <w:sz w:val="22"/>
          <w:szCs w:val="22"/>
        </w:rPr>
        <w:t xml:space="preserve"> </w:t>
      </w:r>
      <w:r w:rsidR="00141369">
        <w:rPr>
          <w:rFonts w:ascii="Calibri" w:hAnsi="Calibri" w:cs="Calibri"/>
          <w:sz w:val="22"/>
          <w:szCs w:val="22"/>
        </w:rPr>
        <w:t>Č</w:t>
      </w:r>
      <w:r w:rsidR="001668F7">
        <w:rPr>
          <w:rFonts w:ascii="Calibri" w:hAnsi="Calibri" w:cs="Calibri"/>
          <w:sz w:val="22"/>
          <w:szCs w:val="22"/>
        </w:rPr>
        <w:t>estné prohlášení</w:t>
      </w:r>
      <w:r w:rsidR="009466ED" w:rsidRPr="009466ED">
        <w:rPr>
          <w:rFonts w:ascii="Calibri" w:hAnsi="Calibri" w:cs="Calibri"/>
          <w:sz w:val="22"/>
          <w:szCs w:val="22"/>
        </w:rPr>
        <w:t xml:space="preserve"> o splnění základní způsobilosti</w:t>
      </w:r>
    </w:p>
    <w:p w14:paraId="1FE999DD" w14:textId="7B661D18" w:rsidR="00141369" w:rsidRDefault="00141369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</w:t>
      </w:r>
      <w:r w:rsidR="00AA4B8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- Seznam </w:t>
      </w:r>
      <w:r w:rsidR="004137D6">
        <w:rPr>
          <w:rFonts w:ascii="Calibri" w:hAnsi="Calibri" w:cs="Calibri"/>
          <w:sz w:val="22"/>
          <w:szCs w:val="22"/>
        </w:rPr>
        <w:t>stavebních prací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5A70E06" w14:textId="4E7A4235" w:rsidR="00141369" w:rsidRDefault="00141369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</w:t>
      </w:r>
      <w:r w:rsidR="00AA4B8B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- Seznam poddodavatelů</w:t>
      </w:r>
    </w:p>
    <w:p w14:paraId="0CBA368C" w14:textId="77777777" w:rsidR="009C5783" w:rsidRDefault="00785879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6 – Specifikace </w:t>
      </w:r>
      <w:r w:rsidR="004057AF">
        <w:rPr>
          <w:rFonts w:ascii="Calibri" w:hAnsi="Calibri" w:cs="Calibri"/>
          <w:sz w:val="22"/>
          <w:szCs w:val="22"/>
        </w:rPr>
        <w:t xml:space="preserve">technických </w:t>
      </w:r>
      <w:r>
        <w:rPr>
          <w:rFonts w:ascii="Calibri" w:hAnsi="Calibri" w:cs="Calibri"/>
          <w:sz w:val="22"/>
          <w:szCs w:val="22"/>
        </w:rPr>
        <w:t xml:space="preserve">požadavků na </w:t>
      </w:r>
      <w:r w:rsidR="004057AF">
        <w:rPr>
          <w:rFonts w:ascii="Calibri" w:hAnsi="Calibri" w:cs="Calibri"/>
          <w:sz w:val="22"/>
          <w:szCs w:val="22"/>
        </w:rPr>
        <w:t>hřiště</w:t>
      </w:r>
    </w:p>
    <w:p w14:paraId="41D2C9FD" w14:textId="77777777" w:rsidR="009C5783" w:rsidRDefault="009C5783" w:rsidP="009C5783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7 – Výkaz výměr</w:t>
      </w:r>
    </w:p>
    <w:p w14:paraId="4BDFCD4E" w14:textId="467BA076" w:rsidR="00F17B11" w:rsidRPr="002F3FA7" w:rsidRDefault="00F17B11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2F3FA7">
        <w:rPr>
          <w:rFonts w:ascii="Calibri" w:hAnsi="Calibri" w:cs="Calibri"/>
          <w:b/>
          <w:sz w:val="22"/>
          <w:szCs w:val="22"/>
        </w:rPr>
        <w:t>Podáním nabídky účastník souhlasí se všemi požadavky a podmínkami uvedenými v</w:t>
      </w:r>
      <w:r w:rsidR="00A310E9" w:rsidRPr="002F3FA7">
        <w:rPr>
          <w:rFonts w:ascii="Calibri" w:hAnsi="Calibri" w:cs="Calibri"/>
          <w:b/>
          <w:sz w:val="22"/>
          <w:szCs w:val="22"/>
        </w:rPr>
        <w:t> </w:t>
      </w:r>
      <w:r w:rsidR="004E0E6E" w:rsidRPr="002F3FA7">
        <w:rPr>
          <w:rFonts w:ascii="Calibri" w:hAnsi="Calibri" w:cs="Calibri"/>
          <w:b/>
          <w:sz w:val="22"/>
          <w:szCs w:val="22"/>
        </w:rPr>
        <w:t>z</w:t>
      </w:r>
      <w:r w:rsidR="00A310E9" w:rsidRPr="002F3FA7">
        <w:rPr>
          <w:rFonts w:ascii="Calibri" w:hAnsi="Calibri" w:cs="Calibri"/>
          <w:b/>
          <w:sz w:val="22"/>
          <w:szCs w:val="22"/>
        </w:rPr>
        <w:t xml:space="preserve">adávacích podmínkách a </w:t>
      </w:r>
      <w:r w:rsidRPr="002F3FA7">
        <w:rPr>
          <w:rFonts w:ascii="Calibri" w:hAnsi="Calibri" w:cs="Calibri"/>
          <w:b/>
          <w:sz w:val="22"/>
          <w:szCs w:val="22"/>
        </w:rPr>
        <w:t>přijímá je.</w:t>
      </w:r>
    </w:p>
    <w:p w14:paraId="63D40340" w14:textId="12D348BD" w:rsidR="00F00CE4" w:rsidRPr="002F3FA7" w:rsidRDefault="00E47CD6" w:rsidP="002F4AB8">
      <w:pPr>
        <w:widowControl w:val="0"/>
        <w:suppressAutoHyphens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324988">
        <w:rPr>
          <w:rFonts w:ascii="Calibri" w:hAnsi="Calibri" w:cs="Calibri"/>
          <w:sz w:val="22"/>
          <w:szCs w:val="22"/>
        </w:rPr>
        <w:t>Zadávací podmínky, tj. tato Výzva k podání nabídky na plnění zakázky</w:t>
      </w:r>
      <w:r w:rsidR="002E09DE" w:rsidRPr="00324988">
        <w:rPr>
          <w:rFonts w:ascii="Calibri" w:hAnsi="Calibri" w:cs="Calibri"/>
          <w:sz w:val="22"/>
          <w:szCs w:val="22"/>
        </w:rPr>
        <w:t>,</w:t>
      </w:r>
      <w:r w:rsidRPr="00324988">
        <w:rPr>
          <w:rFonts w:ascii="Calibri" w:hAnsi="Calibri" w:cs="Calibri"/>
          <w:sz w:val="22"/>
          <w:szCs w:val="22"/>
        </w:rPr>
        <w:t xml:space="preserve"> včetně jejích Příloh, byly </w:t>
      </w:r>
      <w:r w:rsidRPr="004B27B0">
        <w:rPr>
          <w:rFonts w:ascii="Calibri" w:hAnsi="Calibri" w:cs="Calibri"/>
          <w:sz w:val="22"/>
          <w:szCs w:val="22"/>
        </w:rPr>
        <w:t xml:space="preserve">schváleny na jednání Rady města Milovice č. </w:t>
      </w:r>
      <w:r w:rsidR="009D47EA" w:rsidRPr="004B27B0">
        <w:rPr>
          <w:rFonts w:ascii="Calibri" w:hAnsi="Calibri" w:cs="Calibri"/>
          <w:sz w:val="22"/>
          <w:szCs w:val="22"/>
        </w:rPr>
        <w:t>2</w:t>
      </w:r>
      <w:r w:rsidR="004B27B0" w:rsidRPr="004B27B0">
        <w:rPr>
          <w:rFonts w:ascii="Calibri" w:hAnsi="Calibri" w:cs="Calibri"/>
          <w:sz w:val="22"/>
          <w:szCs w:val="22"/>
        </w:rPr>
        <w:t>8</w:t>
      </w:r>
      <w:r w:rsidR="009D47EA" w:rsidRPr="004B27B0">
        <w:rPr>
          <w:rFonts w:ascii="Calibri" w:hAnsi="Calibri" w:cs="Calibri"/>
          <w:sz w:val="22"/>
          <w:szCs w:val="22"/>
        </w:rPr>
        <w:t>/2025</w:t>
      </w:r>
      <w:r w:rsidRPr="004B27B0">
        <w:rPr>
          <w:rFonts w:ascii="Calibri" w:hAnsi="Calibri" w:cs="Calibri"/>
          <w:sz w:val="22"/>
          <w:szCs w:val="22"/>
        </w:rPr>
        <w:t xml:space="preserve"> dne </w:t>
      </w:r>
      <w:r w:rsidR="004B27B0" w:rsidRPr="004B27B0">
        <w:rPr>
          <w:rFonts w:ascii="Calibri" w:hAnsi="Calibri" w:cs="Calibri"/>
          <w:sz w:val="22"/>
          <w:szCs w:val="22"/>
        </w:rPr>
        <w:t>6</w:t>
      </w:r>
      <w:r w:rsidR="00AA4B8B" w:rsidRPr="004B27B0">
        <w:rPr>
          <w:rFonts w:ascii="Calibri" w:hAnsi="Calibri" w:cs="Calibri"/>
          <w:sz w:val="22"/>
          <w:szCs w:val="22"/>
        </w:rPr>
        <w:t>.</w:t>
      </w:r>
      <w:r w:rsidR="004B27B0" w:rsidRPr="004B27B0">
        <w:rPr>
          <w:rFonts w:ascii="Calibri" w:hAnsi="Calibri" w:cs="Calibri"/>
          <w:sz w:val="22"/>
          <w:szCs w:val="22"/>
        </w:rPr>
        <w:t>8</w:t>
      </w:r>
      <w:r w:rsidR="00324988" w:rsidRPr="004B27B0">
        <w:rPr>
          <w:rFonts w:ascii="Calibri" w:hAnsi="Calibri" w:cs="Calibri"/>
          <w:sz w:val="22"/>
          <w:szCs w:val="22"/>
        </w:rPr>
        <w:t>.</w:t>
      </w:r>
      <w:r w:rsidR="00E81676" w:rsidRPr="004B27B0">
        <w:rPr>
          <w:rFonts w:ascii="Calibri" w:hAnsi="Calibri" w:cs="Calibri"/>
          <w:sz w:val="22"/>
          <w:szCs w:val="22"/>
        </w:rPr>
        <w:t>202</w:t>
      </w:r>
      <w:r w:rsidR="00324988" w:rsidRPr="004B27B0">
        <w:rPr>
          <w:rFonts w:ascii="Calibri" w:hAnsi="Calibri" w:cs="Calibri"/>
          <w:sz w:val="22"/>
          <w:szCs w:val="22"/>
        </w:rPr>
        <w:t>5</w:t>
      </w:r>
      <w:r w:rsidRPr="004B27B0">
        <w:rPr>
          <w:rFonts w:ascii="Calibri" w:hAnsi="Calibri" w:cs="Calibri"/>
          <w:sz w:val="22"/>
          <w:szCs w:val="22"/>
        </w:rPr>
        <w:t>, usnesením č.</w:t>
      </w:r>
      <w:r w:rsidR="00FA739E" w:rsidRPr="004B27B0">
        <w:rPr>
          <w:rFonts w:ascii="Calibri" w:hAnsi="Calibri" w:cs="Calibri"/>
          <w:sz w:val="22"/>
          <w:szCs w:val="22"/>
        </w:rPr>
        <w:t xml:space="preserve"> </w:t>
      </w:r>
      <w:r w:rsidR="004B27B0" w:rsidRPr="004B27B0">
        <w:rPr>
          <w:rFonts w:ascii="Calibri" w:hAnsi="Calibri" w:cs="Calibri"/>
          <w:sz w:val="22"/>
          <w:szCs w:val="22"/>
        </w:rPr>
        <w:t>UR-496-28/25</w:t>
      </w:r>
      <w:r w:rsidR="00E81676" w:rsidRPr="004B27B0">
        <w:rPr>
          <w:rFonts w:ascii="Calibri" w:hAnsi="Calibri" w:cs="Calibri"/>
          <w:sz w:val="22"/>
          <w:szCs w:val="22"/>
        </w:rPr>
        <w:t>.</w:t>
      </w:r>
      <w:r w:rsidR="00F17B11" w:rsidRPr="002F3FA7">
        <w:rPr>
          <w:rFonts w:ascii="Calibri" w:hAnsi="Calibri" w:cs="Calibri"/>
          <w:sz w:val="22"/>
          <w:szCs w:val="22"/>
        </w:rPr>
        <w:t xml:space="preserve"> </w:t>
      </w:r>
    </w:p>
    <w:p w14:paraId="4CF3ACFF" w14:textId="77777777" w:rsidR="000C51DA" w:rsidRDefault="000C51DA" w:rsidP="002F4AB8">
      <w:pPr>
        <w:widowControl w:val="0"/>
        <w:suppressAutoHyphens w:val="0"/>
        <w:rPr>
          <w:rFonts w:ascii="Calibri" w:hAnsi="Calibri" w:cs="Calibri"/>
          <w:sz w:val="22"/>
          <w:szCs w:val="22"/>
        </w:rPr>
      </w:pPr>
    </w:p>
    <w:p w14:paraId="578D9DE4" w14:textId="670F31BA" w:rsidR="00AC1B92" w:rsidRPr="002F3FA7" w:rsidRDefault="00AC1B92" w:rsidP="002F4AB8">
      <w:pPr>
        <w:widowControl w:val="0"/>
        <w:suppressAutoHyphens w:val="0"/>
        <w:rPr>
          <w:rFonts w:ascii="Calibri" w:hAnsi="Calibri" w:cs="Calibri"/>
          <w:sz w:val="22"/>
          <w:szCs w:val="22"/>
        </w:rPr>
      </w:pPr>
      <w:r w:rsidRPr="002F3FA7">
        <w:rPr>
          <w:rFonts w:ascii="Calibri" w:hAnsi="Calibri" w:cs="Calibri"/>
          <w:sz w:val="22"/>
          <w:szCs w:val="22"/>
        </w:rPr>
        <w:t xml:space="preserve">V Milovicích dne:  </w:t>
      </w:r>
    </w:p>
    <w:p w14:paraId="6EEF2664" w14:textId="77777777" w:rsidR="00AC1B92" w:rsidRPr="002F3FA7" w:rsidRDefault="00AC1B92" w:rsidP="002F4AB8">
      <w:pPr>
        <w:widowControl w:val="0"/>
        <w:suppressAutoHyphens w:val="0"/>
        <w:rPr>
          <w:rFonts w:ascii="Calibri" w:hAnsi="Calibri" w:cs="Calibri"/>
          <w:sz w:val="22"/>
          <w:szCs w:val="22"/>
        </w:rPr>
      </w:pPr>
    </w:p>
    <w:p w14:paraId="45B247A9" w14:textId="77777777" w:rsidR="000C51DA" w:rsidRPr="002F3FA7" w:rsidRDefault="000C51DA" w:rsidP="002F4AB8">
      <w:pPr>
        <w:widowControl w:val="0"/>
        <w:suppressAutoHyphens w:val="0"/>
        <w:rPr>
          <w:rFonts w:ascii="Calibri" w:hAnsi="Calibri" w:cs="Calibri"/>
          <w:sz w:val="22"/>
          <w:szCs w:val="22"/>
        </w:rPr>
      </w:pPr>
    </w:p>
    <w:p w14:paraId="4BD67ADA" w14:textId="1E79F780" w:rsidR="00AC1B92" w:rsidRPr="002F3FA7" w:rsidRDefault="00FA739E" w:rsidP="002F4AB8">
      <w:pPr>
        <w:widowControl w:val="0"/>
        <w:suppressAutoHyphens w:val="0"/>
        <w:rPr>
          <w:rFonts w:ascii="Calibri" w:hAnsi="Calibri" w:cs="Calibri"/>
          <w:sz w:val="22"/>
          <w:szCs w:val="22"/>
        </w:rPr>
      </w:pPr>
      <w:r w:rsidRPr="002F3FA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AC1B92" w:rsidRPr="002F3FA7">
        <w:rPr>
          <w:rFonts w:ascii="Calibri" w:hAnsi="Calibri" w:cs="Calibri"/>
          <w:sz w:val="22"/>
          <w:szCs w:val="22"/>
        </w:rPr>
        <w:t xml:space="preserve">  </w:t>
      </w:r>
      <w:r w:rsidR="00B87DFD">
        <w:rPr>
          <w:rFonts w:ascii="Calibri" w:hAnsi="Calibri" w:cs="Calibri"/>
          <w:sz w:val="22"/>
          <w:szCs w:val="22"/>
        </w:rPr>
        <w:t>JUDr. Kristýna Bukovská</w:t>
      </w:r>
    </w:p>
    <w:p w14:paraId="7E33E412" w14:textId="765C8FDC" w:rsidR="00136742" w:rsidRPr="002F3FA7" w:rsidRDefault="00AC1B92" w:rsidP="002F4AB8">
      <w:pPr>
        <w:widowControl w:val="0"/>
        <w:suppressAutoHyphens w:val="0"/>
        <w:rPr>
          <w:rFonts w:ascii="Calibri" w:hAnsi="Calibri" w:cs="Calibri"/>
          <w:b/>
          <w:sz w:val="24"/>
          <w:szCs w:val="24"/>
          <w:u w:val="single"/>
        </w:rPr>
      </w:pPr>
      <w:r w:rsidRPr="002F3FA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B87DFD">
        <w:rPr>
          <w:rFonts w:ascii="Calibri" w:hAnsi="Calibri" w:cs="Calibri"/>
          <w:sz w:val="22"/>
          <w:szCs w:val="22"/>
        </w:rPr>
        <w:t>místo</w:t>
      </w:r>
      <w:r w:rsidRPr="002F3FA7">
        <w:rPr>
          <w:rFonts w:ascii="Calibri" w:hAnsi="Calibri" w:cs="Calibri"/>
          <w:sz w:val="22"/>
          <w:szCs w:val="22"/>
        </w:rPr>
        <w:t>starost</w:t>
      </w:r>
      <w:r w:rsidR="00B87DFD">
        <w:rPr>
          <w:rFonts w:ascii="Calibri" w:hAnsi="Calibri" w:cs="Calibri"/>
          <w:sz w:val="22"/>
          <w:szCs w:val="22"/>
        </w:rPr>
        <w:t>k</w:t>
      </w:r>
      <w:r w:rsidRPr="002F3FA7">
        <w:rPr>
          <w:rFonts w:ascii="Calibri" w:hAnsi="Calibri" w:cs="Calibri"/>
          <w:sz w:val="22"/>
          <w:szCs w:val="22"/>
        </w:rPr>
        <w:t xml:space="preserve">a města Milovice </w:t>
      </w:r>
    </w:p>
    <w:sectPr w:rsidR="00136742" w:rsidRPr="002F3FA7" w:rsidSect="001B153E">
      <w:footerReference w:type="default" r:id="rId12"/>
      <w:footerReference w:type="first" r:id="rId13"/>
      <w:footnotePr>
        <w:pos w:val="beneathText"/>
      </w:footnotePr>
      <w:pgSz w:w="11905" w:h="16837"/>
      <w:pgMar w:top="1135" w:right="1417" w:bottom="127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D751" w14:textId="77777777" w:rsidR="004D4670" w:rsidRDefault="004D4670" w:rsidP="00286F8B">
      <w:r>
        <w:separator/>
      </w:r>
    </w:p>
  </w:endnote>
  <w:endnote w:type="continuationSeparator" w:id="0">
    <w:p w14:paraId="33E87003" w14:textId="77777777" w:rsidR="004D4670" w:rsidRDefault="004D4670" w:rsidP="002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D71" w14:textId="4BAFA006" w:rsidR="00286F8B" w:rsidRPr="009D529C" w:rsidRDefault="00286F8B" w:rsidP="009D529C">
    <w:pPr>
      <w:pStyle w:val="Zpat"/>
      <w:jc w:val="center"/>
      <w:rPr>
        <w:rFonts w:ascii="Calibri" w:hAnsi="Calibri" w:cs="Calibri"/>
      </w:rPr>
    </w:pPr>
    <w:r w:rsidRPr="009D529C">
      <w:rPr>
        <w:rFonts w:ascii="Calibri" w:hAnsi="Calibri" w:cs="Calibri"/>
      </w:rPr>
      <w:fldChar w:fldCharType="begin"/>
    </w:r>
    <w:r w:rsidRPr="009D529C">
      <w:rPr>
        <w:rFonts w:ascii="Calibri" w:hAnsi="Calibri" w:cs="Calibri"/>
      </w:rPr>
      <w:instrText xml:space="preserve"> PAGE   \* MERGEFORMAT </w:instrText>
    </w:r>
    <w:r w:rsidRPr="009D529C">
      <w:rPr>
        <w:rFonts w:ascii="Calibri" w:hAnsi="Calibri" w:cs="Calibri"/>
      </w:rPr>
      <w:fldChar w:fldCharType="separate"/>
    </w:r>
    <w:r w:rsidR="00E42934" w:rsidRPr="009D529C">
      <w:rPr>
        <w:rFonts w:ascii="Calibri" w:hAnsi="Calibri" w:cs="Calibri"/>
        <w:noProof/>
      </w:rPr>
      <w:t>2</w:t>
    </w:r>
    <w:r w:rsidRPr="009D529C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168B" w14:textId="72255F18" w:rsidR="00C436B1" w:rsidRDefault="00C436B1" w:rsidP="00C436B1">
    <w:pPr>
      <w:pStyle w:val="Zpat"/>
      <w:jc w:val="center"/>
    </w:pPr>
  </w:p>
  <w:p w14:paraId="5723C5CF" w14:textId="77777777" w:rsidR="00C436B1" w:rsidRPr="00C436B1" w:rsidRDefault="00C436B1" w:rsidP="00C43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F588" w14:textId="77777777" w:rsidR="004D4670" w:rsidRDefault="004D4670" w:rsidP="00286F8B">
      <w:r>
        <w:separator/>
      </w:r>
    </w:p>
  </w:footnote>
  <w:footnote w:type="continuationSeparator" w:id="0">
    <w:p w14:paraId="43AA9328" w14:textId="77777777" w:rsidR="004D4670" w:rsidRDefault="004D4670" w:rsidP="0028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D41114"/>
    <w:lvl w:ilvl="0">
      <w:start w:val="1"/>
      <w:numFmt w:val="lowerLetter"/>
      <w:pStyle w:val="Nadpis1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multilevel"/>
    <w:tmpl w:val="00000007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singleLevel"/>
    <w:tmpl w:val="96023FF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02AB7B8B"/>
    <w:multiLevelType w:val="hybridMultilevel"/>
    <w:tmpl w:val="A7DC11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F057A"/>
    <w:multiLevelType w:val="hybridMultilevel"/>
    <w:tmpl w:val="CBBED5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B1EE3"/>
    <w:multiLevelType w:val="multilevel"/>
    <w:tmpl w:val="20248B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CF1259E"/>
    <w:multiLevelType w:val="hybridMultilevel"/>
    <w:tmpl w:val="94A290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92D75"/>
    <w:multiLevelType w:val="hybridMultilevel"/>
    <w:tmpl w:val="E2265C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43E1"/>
    <w:multiLevelType w:val="hybridMultilevel"/>
    <w:tmpl w:val="FE40A8EE"/>
    <w:lvl w:ilvl="0" w:tplc="086C6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A0A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hint="default"/>
      </w:rPr>
    </w:lvl>
    <w:lvl w:ilvl="2" w:tplc="E9B8007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F1A26C8">
      <w:start w:val="1"/>
      <w:numFmt w:val="decimal"/>
      <w:lvlText w:val="%4)"/>
      <w:lvlJc w:val="left"/>
      <w:pPr>
        <w:ind w:left="2880" w:hanging="360"/>
      </w:pPr>
      <w:rPr>
        <w:rFonts w:cstheme="minorHAnsi" w:hint="default"/>
      </w:rPr>
    </w:lvl>
    <w:lvl w:ilvl="4" w:tplc="881C2C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DC0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9B80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FEC8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3CB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F95DF1"/>
    <w:multiLevelType w:val="hybridMultilevel"/>
    <w:tmpl w:val="673824B4"/>
    <w:lvl w:ilvl="0" w:tplc="FFFFFFFF">
      <w:numFmt w:val="bullet"/>
      <w:lvlText w:val="-"/>
      <w:lvlJc w:val="left"/>
      <w:pPr>
        <w:ind w:left="216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D30E49"/>
    <w:multiLevelType w:val="hybridMultilevel"/>
    <w:tmpl w:val="79982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A3204"/>
    <w:multiLevelType w:val="hybridMultilevel"/>
    <w:tmpl w:val="33D28356"/>
    <w:lvl w:ilvl="0" w:tplc="F28ECE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176F8"/>
    <w:multiLevelType w:val="multilevel"/>
    <w:tmpl w:val="20248B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A452D2"/>
    <w:multiLevelType w:val="hybridMultilevel"/>
    <w:tmpl w:val="9A3EA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B6576"/>
    <w:multiLevelType w:val="hybridMultilevel"/>
    <w:tmpl w:val="18B8C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868FE"/>
    <w:multiLevelType w:val="hybridMultilevel"/>
    <w:tmpl w:val="CBBED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E64E4"/>
    <w:multiLevelType w:val="hybridMultilevel"/>
    <w:tmpl w:val="835E3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C578B"/>
    <w:multiLevelType w:val="multilevel"/>
    <w:tmpl w:val="20248B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BA5FC9"/>
    <w:multiLevelType w:val="hybridMultilevel"/>
    <w:tmpl w:val="D1542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B1DE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C603A9"/>
    <w:multiLevelType w:val="hybridMultilevel"/>
    <w:tmpl w:val="83D2A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E7ECF"/>
    <w:multiLevelType w:val="multilevel"/>
    <w:tmpl w:val="4D424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0197014">
    <w:abstractNumId w:val="0"/>
  </w:num>
  <w:num w:numId="2" w16cid:durableId="118885012">
    <w:abstractNumId w:val="24"/>
  </w:num>
  <w:num w:numId="3" w16cid:durableId="3439359">
    <w:abstractNumId w:val="14"/>
  </w:num>
  <w:num w:numId="4" w16cid:durableId="1783568391">
    <w:abstractNumId w:val="13"/>
  </w:num>
  <w:num w:numId="5" w16cid:durableId="1936982915">
    <w:abstractNumId w:val="10"/>
  </w:num>
  <w:num w:numId="6" w16cid:durableId="1840073079">
    <w:abstractNumId w:val="21"/>
  </w:num>
  <w:num w:numId="7" w16cid:durableId="1014652993">
    <w:abstractNumId w:val="16"/>
  </w:num>
  <w:num w:numId="8" w16cid:durableId="1032922395">
    <w:abstractNumId w:val="17"/>
  </w:num>
  <w:num w:numId="9" w16cid:durableId="2111510448">
    <w:abstractNumId w:val="6"/>
  </w:num>
  <w:num w:numId="10" w16cid:durableId="2001034826">
    <w:abstractNumId w:val="8"/>
  </w:num>
  <w:num w:numId="11" w16cid:durableId="1805731354">
    <w:abstractNumId w:val="9"/>
  </w:num>
  <w:num w:numId="12" w16cid:durableId="79564018">
    <w:abstractNumId w:val="23"/>
  </w:num>
  <w:num w:numId="13" w16cid:durableId="786239894">
    <w:abstractNumId w:val="19"/>
  </w:num>
  <w:num w:numId="14" w16cid:durableId="1519809269">
    <w:abstractNumId w:val="15"/>
  </w:num>
  <w:num w:numId="15" w16cid:durableId="85620333">
    <w:abstractNumId w:val="0"/>
  </w:num>
  <w:num w:numId="16" w16cid:durableId="1168904157">
    <w:abstractNumId w:val="0"/>
  </w:num>
  <w:num w:numId="17" w16cid:durableId="522550278">
    <w:abstractNumId w:val="22"/>
  </w:num>
  <w:num w:numId="18" w16cid:durableId="488909244">
    <w:abstractNumId w:val="18"/>
  </w:num>
  <w:num w:numId="19" w16cid:durableId="603077603">
    <w:abstractNumId w:val="12"/>
  </w:num>
  <w:num w:numId="20" w16cid:durableId="1365136047">
    <w:abstractNumId w:val="7"/>
  </w:num>
  <w:num w:numId="21" w16cid:durableId="956369544">
    <w:abstractNumId w:val="20"/>
  </w:num>
  <w:num w:numId="22" w16cid:durableId="2101831734">
    <w:abstractNumId w:val="0"/>
  </w:num>
  <w:num w:numId="23" w16cid:durableId="81973843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D7"/>
    <w:rsid w:val="0000064C"/>
    <w:rsid w:val="000020A4"/>
    <w:rsid w:val="000021FD"/>
    <w:rsid w:val="00006760"/>
    <w:rsid w:val="00006D2A"/>
    <w:rsid w:val="00006FC8"/>
    <w:rsid w:val="0000783F"/>
    <w:rsid w:val="00007DBE"/>
    <w:rsid w:val="00011154"/>
    <w:rsid w:val="000118AE"/>
    <w:rsid w:val="00011BB6"/>
    <w:rsid w:val="0001259D"/>
    <w:rsid w:val="00012818"/>
    <w:rsid w:val="00012E15"/>
    <w:rsid w:val="000133C2"/>
    <w:rsid w:val="00014368"/>
    <w:rsid w:val="00015158"/>
    <w:rsid w:val="0001587E"/>
    <w:rsid w:val="00015960"/>
    <w:rsid w:val="00016A51"/>
    <w:rsid w:val="00020D17"/>
    <w:rsid w:val="000211BD"/>
    <w:rsid w:val="00021810"/>
    <w:rsid w:val="000220BF"/>
    <w:rsid w:val="0002211F"/>
    <w:rsid w:val="000225FB"/>
    <w:rsid w:val="000231FE"/>
    <w:rsid w:val="00024EEA"/>
    <w:rsid w:val="000261B7"/>
    <w:rsid w:val="000266BD"/>
    <w:rsid w:val="00026DAA"/>
    <w:rsid w:val="00027552"/>
    <w:rsid w:val="00031A10"/>
    <w:rsid w:val="000330D5"/>
    <w:rsid w:val="00033982"/>
    <w:rsid w:val="00035E20"/>
    <w:rsid w:val="00037C84"/>
    <w:rsid w:val="00043AE8"/>
    <w:rsid w:val="00044CBF"/>
    <w:rsid w:val="00046118"/>
    <w:rsid w:val="00046F80"/>
    <w:rsid w:val="00047ACC"/>
    <w:rsid w:val="000505A1"/>
    <w:rsid w:val="0005133D"/>
    <w:rsid w:val="000513D6"/>
    <w:rsid w:val="00051B8D"/>
    <w:rsid w:val="00055057"/>
    <w:rsid w:val="000556FA"/>
    <w:rsid w:val="000558D1"/>
    <w:rsid w:val="000570DA"/>
    <w:rsid w:val="0006217D"/>
    <w:rsid w:val="00065189"/>
    <w:rsid w:val="000651E8"/>
    <w:rsid w:val="000665EB"/>
    <w:rsid w:val="00072862"/>
    <w:rsid w:val="00073096"/>
    <w:rsid w:val="00073C00"/>
    <w:rsid w:val="0008078B"/>
    <w:rsid w:val="000821B2"/>
    <w:rsid w:val="0008551C"/>
    <w:rsid w:val="000861DB"/>
    <w:rsid w:val="000865A0"/>
    <w:rsid w:val="000867CD"/>
    <w:rsid w:val="0008767B"/>
    <w:rsid w:val="00091D03"/>
    <w:rsid w:val="000923EF"/>
    <w:rsid w:val="000936F5"/>
    <w:rsid w:val="00094642"/>
    <w:rsid w:val="00094B25"/>
    <w:rsid w:val="000A16F1"/>
    <w:rsid w:val="000A276F"/>
    <w:rsid w:val="000A70ED"/>
    <w:rsid w:val="000B466B"/>
    <w:rsid w:val="000B600B"/>
    <w:rsid w:val="000C365E"/>
    <w:rsid w:val="000C4896"/>
    <w:rsid w:val="000C4C56"/>
    <w:rsid w:val="000C4E4C"/>
    <w:rsid w:val="000C51DA"/>
    <w:rsid w:val="000C5AB7"/>
    <w:rsid w:val="000C73E5"/>
    <w:rsid w:val="000C7437"/>
    <w:rsid w:val="000C77FA"/>
    <w:rsid w:val="000D3716"/>
    <w:rsid w:val="000D4541"/>
    <w:rsid w:val="000D4CD7"/>
    <w:rsid w:val="000D568A"/>
    <w:rsid w:val="000D6A2E"/>
    <w:rsid w:val="000E0107"/>
    <w:rsid w:val="000E5507"/>
    <w:rsid w:val="000E797C"/>
    <w:rsid w:val="000F024A"/>
    <w:rsid w:val="000F0E92"/>
    <w:rsid w:val="000F2EB4"/>
    <w:rsid w:val="000F366A"/>
    <w:rsid w:val="000F4974"/>
    <w:rsid w:val="000F52B3"/>
    <w:rsid w:val="000F5BA7"/>
    <w:rsid w:val="000F7F8B"/>
    <w:rsid w:val="00100065"/>
    <w:rsid w:val="0010184C"/>
    <w:rsid w:val="001019D0"/>
    <w:rsid w:val="00102226"/>
    <w:rsid w:val="001056C3"/>
    <w:rsid w:val="001107C6"/>
    <w:rsid w:val="00111C99"/>
    <w:rsid w:val="00112AD3"/>
    <w:rsid w:val="00112DF9"/>
    <w:rsid w:val="00113199"/>
    <w:rsid w:val="00114B9A"/>
    <w:rsid w:val="00116BCD"/>
    <w:rsid w:val="00116E80"/>
    <w:rsid w:val="001228BF"/>
    <w:rsid w:val="0012464F"/>
    <w:rsid w:val="00126324"/>
    <w:rsid w:val="0013057E"/>
    <w:rsid w:val="001324A5"/>
    <w:rsid w:val="001336D8"/>
    <w:rsid w:val="00135CFA"/>
    <w:rsid w:val="00136301"/>
    <w:rsid w:val="00136742"/>
    <w:rsid w:val="00136772"/>
    <w:rsid w:val="00137B9B"/>
    <w:rsid w:val="00140E4B"/>
    <w:rsid w:val="00141166"/>
    <w:rsid w:val="00141369"/>
    <w:rsid w:val="0014140D"/>
    <w:rsid w:val="0014143B"/>
    <w:rsid w:val="00141B61"/>
    <w:rsid w:val="00141CAA"/>
    <w:rsid w:val="00145016"/>
    <w:rsid w:val="00145AA9"/>
    <w:rsid w:val="00153D36"/>
    <w:rsid w:val="00154157"/>
    <w:rsid w:val="00154C7C"/>
    <w:rsid w:val="0015609B"/>
    <w:rsid w:val="00160205"/>
    <w:rsid w:val="00162065"/>
    <w:rsid w:val="0016347D"/>
    <w:rsid w:val="00163B01"/>
    <w:rsid w:val="00163CD1"/>
    <w:rsid w:val="001668F7"/>
    <w:rsid w:val="001704C6"/>
    <w:rsid w:val="00173B1B"/>
    <w:rsid w:val="00174C4D"/>
    <w:rsid w:val="001752B1"/>
    <w:rsid w:val="001768DA"/>
    <w:rsid w:val="00180CFD"/>
    <w:rsid w:val="0018104A"/>
    <w:rsid w:val="0018351C"/>
    <w:rsid w:val="001836DF"/>
    <w:rsid w:val="001839AD"/>
    <w:rsid w:val="001839AE"/>
    <w:rsid w:val="0018548E"/>
    <w:rsid w:val="00191065"/>
    <w:rsid w:val="00191999"/>
    <w:rsid w:val="00193715"/>
    <w:rsid w:val="001937C1"/>
    <w:rsid w:val="001946FF"/>
    <w:rsid w:val="0019499C"/>
    <w:rsid w:val="00194A13"/>
    <w:rsid w:val="00195CB7"/>
    <w:rsid w:val="0019791D"/>
    <w:rsid w:val="001A0CCC"/>
    <w:rsid w:val="001A0F04"/>
    <w:rsid w:val="001A138D"/>
    <w:rsid w:val="001A44AC"/>
    <w:rsid w:val="001A4672"/>
    <w:rsid w:val="001A502E"/>
    <w:rsid w:val="001A689A"/>
    <w:rsid w:val="001A6EDC"/>
    <w:rsid w:val="001B07AD"/>
    <w:rsid w:val="001B153E"/>
    <w:rsid w:val="001B2D67"/>
    <w:rsid w:val="001B3358"/>
    <w:rsid w:val="001B3687"/>
    <w:rsid w:val="001C2125"/>
    <w:rsid w:val="001C2B34"/>
    <w:rsid w:val="001C4AE7"/>
    <w:rsid w:val="001C6FBE"/>
    <w:rsid w:val="001C789D"/>
    <w:rsid w:val="001D167A"/>
    <w:rsid w:val="001D240D"/>
    <w:rsid w:val="001D3D5C"/>
    <w:rsid w:val="001D5374"/>
    <w:rsid w:val="001E11AD"/>
    <w:rsid w:val="001E16B4"/>
    <w:rsid w:val="001E4253"/>
    <w:rsid w:val="001E4A82"/>
    <w:rsid w:val="001E5A32"/>
    <w:rsid w:val="001E76F8"/>
    <w:rsid w:val="001F2E9D"/>
    <w:rsid w:val="001F4E66"/>
    <w:rsid w:val="001F6317"/>
    <w:rsid w:val="001F7394"/>
    <w:rsid w:val="001F7A1A"/>
    <w:rsid w:val="0020035F"/>
    <w:rsid w:val="00200F08"/>
    <w:rsid w:val="00200FA2"/>
    <w:rsid w:val="00201B11"/>
    <w:rsid w:val="0020209D"/>
    <w:rsid w:val="00203735"/>
    <w:rsid w:val="002043AF"/>
    <w:rsid w:val="002075A9"/>
    <w:rsid w:val="00210A6E"/>
    <w:rsid w:val="002118DB"/>
    <w:rsid w:val="00213E05"/>
    <w:rsid w:val="0021560C"/>
    <w:rsid w:val="002160B0"/>
    <w:rsid w:val="00217BA4"/>
    <w:rsid w:val="00223037"/>
    <w:rsid w:val="00223281"/>
    <w:rsid w:val="00226E31"/>
    <w:rsid w:val="00227FAF"/>
    <w:rsid w:val="0023153C"/>
    <w:rsid w:val="00231FDD"/>
    <w:rsid w:val="002325E7"/>
    <w:rsid w:val="00232C62"/>
    <w:rsid w:val="002346D7"/>
    <w:rsid w:val="002357B3"/>
    <w:rsid w:val="002360EC"/>
    <w:rsid w:val="0023644D"/>
    <w:rsid w:val="0023691E"/>
    <w:rsid w:val="002410FA"/>
    <w:rsid w:val="00245333"/>
    <w:rsid w:val="00246A06"/>
    <w:rsid w:val="002503B9"/>
    <w:rsid w:val="00251E9F"/>
    <w:rsid w:val="00253AA5"/>
    <w:rsid w:val="0025611D"/>
    <w:rsid w:val="00256B06"/>
    <w:rsid w:val="002572D9"/>
    <w:rsid w:val="00261C27"/>
    <w:rsid w:val="00263CEA"/>
    <w:rsid w:val="00264F8E"/>
    <w:rsid w:val="00265713"/>
    <w:rsid w:val="00266212"/>
    <w:rsid w:val="00270896"/>
    <w:rsid w:val="00272111"/>
    <w:rsid w:val="00272579"/>
    <w:rsid w:val="002750B7"/>
    <w:rsid w:val="00275CED"/>
    <w:rsid w:val="00276B52"/>
    <w:rsid w:val="002807A5"/>
    <w:rsid w:val="00286AA0"/>
    <w:rsid w:val="00286F8B"/>
    <w:rsid w:val="0028766A"/>
    <w:rsid w:val="0029036C"/>
    <w:rsid w:val="00290AFE"/>
    <w:rsid w:val="00290C70"/>
    <w:rsid w:val="00292868"/>
    <w:rsid w:val="00293FAC"/>
    <w:rsid w:val="002960CC"/>
    <w:rsid w:val="00297A22"/>
    <w:rsid w:val="002A06FF"/>
    <w:rsid w:val="002A178E"/>
    <w:rsid w:val="002A5020"/>
    <w:rsid w:val="002A5632"/>
    <w:rsid w:val="002B53B8"/>
    <w:rsid w:val="002B56F1"/>
    <w:rsid w:val="002B6D50"/>
    <w:rsid w:val="002B77C2"/>
    <w:rsid w:val="002B7A90"/>
    <w:rsid w:val="002C0D6D"/>
    <w:rsid w:val="002C28B5"/>
    <w:rsid w:val="002C2FC6"/>
    <w:rsid w:val="002C38B0"/>
    <w:rsid w:val="002C58DC"/>
    <w:rsid w:val="002C667D"/>
    <w:rsid w:val="002D1D80"/>
    <w:rsid w:val="002D3A1C"/>
    <w:rsid w:val="002D3FCA"/>
    <w:rsid w:val="002D4BA4"/>
    <w:rsid w:val="002D51F1"/>
    <w:rsid w:val="002D750A"/>
    <w:rsid w:val="002E0365"/>
    <w:rsid w:val="002E099B"/>
    <w:rsid w:val="002E09DE"/>
    <w:rsid w:val="002E0C0B"/>
    <w:rsid w:val="002E221C"/>
    <w:rsid w:val="002E262C"/>
    <w:rsid w:val="002E35B1"/>
    <w:rsid w:val="002E4087"/>
    <w:rsid w:val="002E5C2F"/>
    <w:rsid w:val="002E6B64"/>
    <w:rsid w:val="002E763E"/>
    <w:rsid w:val="002F26C0"/>
    <w:rsid w:val="002F3DC3"/>
    <w:rsid w:val="002F3FA7"/>
    <w:rsid w:val="002F4039"/>
    <w:rsid w:val="002F4A93"/>
    <w:rsid w:val="002F4AB8"/>
    <w:rsid w:val="002F4B69"/>
    <w:rsid w:val="002F6D2E"/>
    <w:rsid w:val="002F7F8F"/>
    <w:rsid w:val="00300954"/>
    <w:rsid w:val="003010DA"/>
    <w:rsid w:val="0030170C"/>
    <w:rsid w:val="003018FA"/>
    <w:rsid w:val="00303ACE"/>
    <w:rsid w:val="00305389"/>
    <w:rsid w:val="00310C9E"/>
    <w:rsid w:val="003134CA"/>
    <w:rsid w:val="0031478F"/>
    <w:rsid w:val="003172BC"/>
    <w:rsid w:val="00320241"/>
    <w:rsid w:val="00322D00"/>
    <w:rsid w:val="00324988"/>
    <w:rsid w:val="00324E23"/>
    <w:rsid w:val="0032580B"/>
    <w:rsid w:val="0032597D"/>
    <w:rsid w:val="0033270B"/>
    <w:rsid w:val="00333691"/>
    <w:rsid w:val="0033599B"/>
    <w:rsid w:val="00335AA5"/>
    <w:rsid w:val="00341C2B"/>
    <w:rsid w:val="00343552"/>
    <w:rsid w:val="00343EC5"/>
    <w:rsid w:val="0034485D"/>
    <w:rsid w:val="0034648D"/>
    <w:rsid w:val="00352B48"/>
    <w:rsid w:val="003532C5"/>
    <w:rsid w:val="00353BBD"/>
    <w:rsid w:val="00353E7B"/>
    <w:rsid w:val="003566E4"/>
    <w:rsid w:val="00360353"/>
    <w:rsid w:val="00360468"/>
    <w:rsid w:val="00360BEE"/>
    <w:rsid w:val="00360C61"/>
    <w:rsid w:val="00361B1A"/>
    <w:rsid w:val="003621BC"/>
    <w:rsid w:val="00362340"/>
    <w:rsid w:val="00362EB7"/>
    <w:rsid w:val="003633FD"/>
    <w:rsid w:val="00367A24"/>
    <w:rsid w:val="00370031"/>
    <w:rsid w:val="00372F96"/>
    <w:rsid w:val="003737B3"/>
    <w:rsid w:val="0037390C"/>
    <w:rsid w:val="00373CA9"/>
    <w:rsid w:val="00373DE2"/>
    <w:rsid w:val="00373E42"/>
    <w:rsid w:val="00376AFC"/>
    <w:rsid w:val="003810BF"/>
    <w:rsid w:val="00381E24"/>
    <w:rsid w:val="00382A30"/>
    <w:rsid w:val="0038308C"/>
    <w:rsid w:val="00383929"/>
    <w:rsid w:val="003856E7"/>
    <w:rsid w:val="00385734"/>
    <w:rsid w:val="003866BE"/>
    <w:rsid w:val="00386FAF"/>
    <w:rsid w:val="003943FF"/>
    <w:rsid w:val="003A0B9C"/>
    <w:rsid w:val="003A1C50"/>
    <w:rsid w:val="003A3BCC"/>
    <w:rsid w:val="003A7530"/>
    <w:rsid w:val="003A768B"/>
    <w:rsid w:val="003B0ADE"/>
    <w:rsid w:val="003B246A"/>
    <w:rsid w:val="003B3DDC"/>
    <w:rsid w:val="003B5618"/>
    <w:rsid w:val="003B6E90"/>
    <w:rsid w:val="003B7A97"/>
    <w:rsid w:val="003C067B"/>
    <w:rsid w:val="003C06B6"/>
    <w:rsid w:val="003C45F4"/>
    <w:rsid w:val="003C49A7"/>
    <w:rsid w:val="003C60C1"/>
    <w:rsid w:val="003C6566"/>
    <w:rsid w:val="003D17E8"/>
    <w:rsid w:val="003D2339"/>
    <w:rsid w:val="003D315C"/>
    <w:rsid w:val="003D3FAE"/>
    <w:rsid w:val="003D46FD"/>
    <w:rsid w:val="003D7D29"/>
    <w:rsid w:val="003E0175"/>
    <w:rsid w:val="003E08BD"/>
    <w:rsid w:val="003E0C2A"/>
    <w:rsid w:val="003E13AB"/>
    <w:rsid w:val="003E5719"/>
    <w:rsid w:val="003E6525"/>
    <w:rsid w:val="003E698A"/>
    <w:rsid w:val="003F0C04"/>
    <w:rsid w:val="003F38F7"/>
    <w:rsid w:val="003F46DB"/>
    <w:rsid w:val="003F67C2"/>
    <w:rsid w:val="004057AF"/>
    <w:rsid w:val="00406211"/>
    <w:rsid w:val="00406360"/>
    <w:rsid w:val="0040699B"/>
    <w:rsid w:val="0040703E"/>
    <w:rsid w:val="004107C1"/>
    <w:rsid w:val="004137D6"/>
    <w:rsid w:val="00415EA4"/>
    <w:rsid w:val="00417948"/>
    <w:rsid w:val="00417D40"/>
    <w:rsid w:val="00420F01"/>
    <w:rsid w:val="0042173A"/>
    <w:rsid w:val="00422DD4"/>
    <w:rsid w:val="004244D6"/>
    <w:rsid w:val="00427137"/>
    <w:rsid w:val="00427A35"/>
    <w:rsid w:val="00430992"/>
    <w:rsid w:val="0043260C"/>
    <w:rsid w:val="00432AFD"/>
    <w:rsid w:val="004334FE"/>
    <w:rsid w:val="0043479A"/>
    <w:rsid w:val="00434A1F"/>
    <w:rsid w:val="00436C10"/>
    <w:rsid w:val="0044025F"/>
    <w:rsid w:val="004413E9"/>
    <w:rsid w:val="00441C7C"/>
    <w:rsid w:val="00442957"/>
    <w:rsid w:val="0044491D"/>
    <w:rsid w:val="00444E29"/>
    <w:rsid w:val="004451A2"/>
    <w:rsid w:val="004457DA"/>
    <w:rsid w:val="004460B3"/>
    <w:rsid w:val="00453675"/>
    <w:rsid w:val="004549AB"/>
    <w:rsid w:val="004623E7"/>
    <w:rsid w:val="00462CA5"/>
    <w:rsid w:val="00463B89"/>
    <w:rsid w:val="004642C1"/>
    <w:rsid w:val="004646F9"/>
    <w:rsid w:val="00465BF3"/>
    <w:rsid w:val="004666B8"/>
    <w:rsid w:val="0046739D"/>
    <w:rsid w:val="004702BF"/>
    <w:rsid w:val="00472BA6"/>
    <w:rsid w:val="00472F41"/>
    <w:rsid w:val="00475B3E"/>
    <w:rsid w:val="00485058"/>
    <w:rsid w:val="0048589E"/>
    <w:rsid w:val="00485DD1"/>
    <w:rsid w:val="00485FA3"/>
    <w:rsid w:val="00486EAA"/>
    <w:rsid w:val="00487077"/>
    <w:rsid w:val="0049006F"/>
    <w:rsid w:val="00492076"/>
    <w:rsid w:val="004946D8"/>
    <w:rsid w:val="00494B2B"/>
    <w:rsid w:val="00495259"/>
    <w:rsid w:val="00497A18"/>
    <w:rsid w:val="00497EF3"/>
    <w:rsid w:val="004A0E1B"/>
    <w:rsid w:val="004A0F61"/>
    <w:rsid w:val="004A281F"/>
    <w:rsid w:val="004A2A6B"/>
    <w:rsid w:val="004A2B46"/>
    <w:rsid w:val="004A38AE"/>
    <w:rsid w:val="004A4612"/>
    <w:rsid w:val="004A6317"/>
    <w:rsid w:val="004A7E5E"/>
    <w:rsid w:val="004B27B0"/>
    <w:rsid w:val="004B33B6"/>
    <w:rsid w:val="004B487D"/>
    <w:rsid w:val="004B582D"/>
    <w:rsid w:val="004C25F2"/>
    <w:rsid w:val="004C2CE3"/>
    <w:rsid w:val="004C363A"/>
    <w:rsid w:val="004C3AF2"/>
    <w:rsid w:val="004C5D5D"/>
    <w:rsid w:val="004D0143"/>
    <w:rsid w:val="004D1EF4"/>
    <w:rsid w:val="004D1F4E"/>
    <w:rsid w:val="004D3200"/>
    <w:rsid w:val="004D4670"/>
    <w:rsid w:val="004D48C6"/>
    <w:rsid w:val="004D4CAC"/>
    <w:rsid w:val="004D5BAD"/>
    <w:rsid w:val="004D63B4"/>
    <w:rsid w:val="004D6754"/>
    <w:rsid w:val="004E0B25"/>
    <w:rsid w:val="004E0E6E"/>
    <w:rsid w:val="004E2575"/>
    <w:rsid w:val="004E2BAF"/>
    <w:rsid w:val="004E5382"/>
    <w:rsid w:val="004E6858"/>
    <w:rsid w:val="004F0AEA"/>
    <w:rsid w:val="004F0AF1"/>
    <w:rsid w:val="004F1D78"/>
    <w:rsid w:val="004F3C79"/>
    <w:rsid w:val="004F6656"/>
    <w:rsid w:val="004F73D2"/>
    <w:rsid w:val="00500E1D"/>
    <w:rsid w:val="005019B1"/>
    <w:rsid w:val="00501BF1"/>
    <w:rsid w:val="005026CF"/>
    <w:rsid w:val="005035D9"/>
    <w:rsid w:val="0050399A"/>
    <w:rsid w:val="005044EB"/>
    <w:rsid w:val="00506D6C"/>
    <w:rsid w:val="00506E1D"/>
    <w:rsid w:val="00507DDA"/>
    <w:rsid w:val="0051184A"/>
    <w:rsid w:val="00513FDB"/>
    <w:rsid w:val="00515684"/>
    <w:rsid w:val="00516190"/>
    <w:rsid w:val="00516FEE"/>
    <w:rsid w:val="005176B3"/>
    <w:rsid w:val="00521DDF"/>
    <w:rsid w:val="00522C33"/>
    <w:rsid w:val="00523EC0"/>
    <w:rsid w:val="00531524"/>
    <w:rsid w:val="0053302A"/>
    <w:rsid w:val="00535136"/>
    <w:rsid w:val="005371D1"/>
    <w:rsid w:val="00540649"/>
    <w:rsid w:val="00540969"/>
    <w:rsid w:val="00543038"/>
    <w:rsid w:val="00544313"/>
    <w:rsid w:val="00546C64"/>
    <w:rsid w:val="00550308"/>
    <w:rsid w:val="0055056A"/>
    <w:rsid w:val="0055148B"/>
    <w:rsid w:val="00551C4E"/>
    <w:rsid w:val="005538B4"/>
    <w:rsid w:val="00553E89"/>
    <w:rsid w:val="00555661"/>
    <w:rsid w:val="00561894"/>
    <w:rsid w:val="00563950"/>
    <w:rsid w:val="00563EBC"/>
    <w:rsid w:val="00566791"/>
    <w:rsid w:val="00567DC2"/>
    <w:rsid w:val="005724CF"/>
    <w:rsid w:val="00575390"/>
    <w:rsid w:val="005754C6"/>
    <w:rsid w:val="00575DDE"/>
    <w:rsid w:val="00575E48"/>
    <w:rsid w:val="00577387"/>
    <w:rsid w:val="005773F9"/>
    <w:rsid w:val="0058189E"/>
    <w:rsid w:val="0058191D"/>
    <w:rsid w:val="00582ABE"/>
    <w:rsid w:val="005855CD"/>
    <w:rsid w:val="00585BB2"/>
    <w:rsid w:val="00587B38"/>
    <w:rsid w:val="00590650"/>
    <w:rsid w:val="00593873"/>
    <w:rsid w:val="00593A6E"/>
    <w:rsid w:val="005A088F"/>
    <w:rsid w:val="005A1292"/>
    <w:rsid w:val="005A150A"/>
    <w:rsid w:val="005A50D1"/>
    <w:rsid w:val="005A574E"/>
    <w:rsid w:val="005A5993"/>
    <w:rsid w:val="005A60F0"/>
    <w:rsid w:val="005A67B4"/>
    <w:rsid w:val="005A7201"/>
    <w:rsid w:val="005B13AC"/>
    <w:rsid w:val="005B2EC0"/>
    <w:rsid w:val="005B2F3B"/>
    <w:rsid w:val="005B2FF3"/>
    <w:rsid w:val="005B3174"/>
    <w:rsid w:val="005B597E"/>
    <w:rsid w:val="005B6B5B"/>
    <w:rsid w:val="005B77DC"/>
    <w:rsid w:val="005B7B57"/>
    <w:rsid w:val="005B7D89"/>
    <w:rsid w:val="005C24D2"/>
    <w:rsid w:val="005C42E2"/>
    <w:rsid w:val="005C4EFC"/>
    <w:rsid w:val="005D0758"/>
    <w:rsid w:val="005D14AB"/>
    <w:rsid w:val="005D1F9B"/>
    <w:rsid w:val="005D2270"/>
    <w:rsid w:val="005D28D2"/>
    <w:rsid w:val="005D2E57"/>
    <w:rsid w:val="005D3FC1"/>
    <w:rsid w:val="005D71AA"/>
    <w:rsid w:val="005D7E38"/>
    <w:rsid w:val="005E0C05"/>
    <w:rsid w:val="005E18EE"/>
    <w:rsid w:val="005E1BB9"/>
    <w:rsid w:val="005E22EA"/>
    <w:rsid w:val="005E27EB"/>
    <w:rsid w:val="005E3B21"/>
    <w:rsid w:val="005E5365"/>
    <w:rsid w:val="005E614C"/>
    <w:rsid w:val="005E62BE"/>
    <w:rsid w:val="005E6906"/>
    <w:rsid w:val="005E7114"/>
    <w:rsid w:val="005F0171"/>
    <w:rsid w:val="005F1754"/>
    <w:rsid w:val="005F1E6A"/>
    <w:rsid w:val="005F487E"/>
    <w:rsid w:val="00601FF7"/>
    <w:rsid w:val="00603684"/>
    <w:rsid w:val="0060471C"/>
    <w:rsid w:val="006061D9"/>
    <w:rsid w:val="006072D4"/>
    <w:rsid w:val="00607528"/>
    <w:rsid w:val="00614C7A"/>
    <w:rsid w:val="006160AD"/>
    <w:rsid w:val="00616E23"/>
    <w:rsid w:val="00621092"/>
    <w:rsid w:val="00621D6A"/>
    <w:rsid w:val="0062432A"/>
    <w:rsid w:val="00630086"/>
    <w:rsid w:val="00631A38"/>
    <w:rsid w:val="00631FC0"/>
    <w:rsid w:val="00634278"/>
    <w:rsid w:val="006357C8"/>
    <w:rsid w:val="00640FBB"/>
    <w:rsid w:val="0064232F"/>
    <w:rsid w:val="00643E1B"/>
    <w:rsid w:val="0064443B"/>
    <w:rsid w:val="006456AC"/>
    <w:rsid w:val="00646617"/>
    <w:rsid w:val="00646E4F"/>
    <w:rsid w:val="006470AE"/>
    <w:rsid w:val="00651BF1"/>
    <w:rsid w:val="0065310E"/>
    <w:rsid w:val="0065379F"/>
    <w:rsid w:val="00653A55"/>
    <w:rsid w:val="00654537"/>
    <w:rsid w:val="006548FC"/>
    <w:rsid w:val="0065513D"/>
    <w:rsid w:val="00660C8E"/>
    <w:rsid w:val="0066255F"/>
    <w:rsid w:val="00663211"/>
    <w:rsid w:val="00664737"/>
    <w:rsid w:val="006677BD"/>
    <w:rsid w:val="006703DD"/>
    <w:rsid w:val="0067046D"/>
    <w:rsid w:val="00670703"/>
    <w:rsid w:val="00671D2D"/>
    <w:rsid w:val="006731B1"/>
    <w:rsid w:val="0067431D"/>
    <w:rsid w:val="00674923"/>
    <w:rsid w:val="00675DAA"/>
    <w:rsid w:val="00677496"/>
    <w:rsid w:val="00677953"/>
    <w:rsid w:val="0067799D"/>
    <w:rsid w:val="00677E12"/>
    <w:rsid w:val="006800BB"/>
    <w:rsid w:val="006812C4"/>
    <w:rsid w:val="00681C71"/>
    <w:rsid w:val="00683E83"/>
    <w:rsid w:val="00685E13"/>
    <w:rsid w:val="00686E42"/>
    <w:rsid w:val="00687264"/>
    <w:rsid w:val="0069132F"/>
    <w:rsid w:val="00691FA0"/>
    <w:rsid w:val="00692B0A"/>
    <w:rsid w:val="00692B40"/>
    <w:rsid w:val="00696FCF"/>
    <w:rsid w:val="006A092C"/>
    <w:rsid w:val="006A2588"/>
    <w:rsid w:val="006A35B8"/>
    <w:rsid w:val="006A46E4"/>
    <w:rsid w:val="006A47EC"/>
    <w:rsid w:val="006A6A1A"/>
    <w:rsid w:val="006A7325"/>
    <w:rsid w:val="006B0438"/>
    <w:rsid w:val="006B04C0"/>
    <w:rsid w:val="006B0890"/>
    <w:rsid w:val="006B0C34"/>
    <w:rsid w:val="006B3B2F"/>
    <w:rsid w:val="006B4D42"/>
    <w:rsid w:val="006B514F"/>
    <w:rsid w:val="006C65A9"/>
    <w:rsid w:val="006C7BE0"/>
    <w:rsid w:val="006D1B03"/>
    <w:rsid w:val="006D3576"/>
    <w:rsid w:val="006D60B1"/>
    <w:rsid w:val="006D69BF"/>
    <w:rsid w:val="006E028C"/>
    <w:rsid w:val="006E2A24"/>
    <w:rsid w:val="006E3540"/>
    <w:rsid w:val="006E7A11"/>
    <w:rsid w:val="006F051B"/>
    <w:rsid w:val="006F1917"/>
    <w:rsid w:val="006F21B6"/>
    <w:rsid w:val="006F294E"/>
    <w:rsid w:val="006F2A03"/>
    <w:rsid w:val="006F5F7F"/>
    <w:rsid w:val="006F62DB"/>
    <w:rsid w:val="006F7274"/>
    <w:rsid w:val="007032E4"/>
    <w:rsid w:val="00704564"/>
    <w:rsid w:val="00710DAD"/>
    <w:rsid w:val="007136E5"/>
    <w:rsid w:val="00716808"/>
    <w:rsid w:val="00717275"/>
    <w:rsid w:val="0071739A"/>
    <w:rsid w:val="00720A78"/>
    <w:rsid w:val="00721CBE"/>
    <w:rsid w:val="00721D70"/>
    <w:rsid w:val="00722434"/>
    <w:rsid w:val="00722A9B"/>
    <w:rsid w:val="00727B42"/>
    <w:rsid w:val="007328F2"/>
    <w:rsid w:val="00743096"/>
    <w:rsid w:val="007437E7"/>
    <w:rsid w:val="0075127A"/>
    <w:rsid w:val="007530B5"/>
    <w:rsid w:val="00753222"/>
    <w:rsid w:val="0075567E"/>
    <w:rsid w:val="00755D76"/>
    <w:rsid w:val="007560BE"/>
    <w:rsid w:val="00756F4F"/>
    <w:rsid w:val="00760762"/>
    <w:rsid w:val="007614BA"/>
    <w:rsid w:val="00761973"/>
    <w:rsid w:val="0076742B"/>
    <w:rsid w:val="007712F1"/>
    <w:rsid w:val="00771361"/>
    <w:rsid w:val="00771C74"/>
    <w:rsid w:val="0077314B"/>
    <w:rsid w:val="007754C0"/>
    <w:rsid w:val="00775556"/>
    <w:rsid w:val="00776399"/>
    <w:rsid w:val="00776676"/>
    <w:rsid w:val="00776AF8"/>
    <w:rsid w:val="007829FE"/>
    <w:rsid w:val="00782CCF"/>
    <w:rsid w:val="007855E1"/>
    <w:rsid w:val="00785879"/>
    <w:rsid w:val="00785BFA"/>
    <w:rsid w:val="0078681B"/>
    <w:rsid w:val="00787110"/>
    <w:rsid w:val="007900E1"/>
    <w:rsid w:val="0079035E"/>
    <w:rsid w:val="00790C74"/>
    <w:rsid w:val="00790E15"/>
    <w:rsid w:val="00790E4D"/>
    <w:rsid w:val="00792655"/>
    <w:rsid w:val="00793742"/>
    <w:rsid w:val="00793953"/>
    <w:rsid w:val="00795EB9"/>
    <w:rsid w:val="0079635F"/>
    <w:rsid w:val="007A0147"/>
    <w:rsid w:val="007A43B0"/>
    <w:rsid w:val="007A52A3"/>
    <w:rsid w:val="007A6347"/>
    <w:rsid w:val="007A7236"/>
    <w:rsid w:val="007B4FF8"/>
    <w:rsid w:val="007C33BE"/>
    <w:rsid w:val="007C4D17"/>
    <w:rsid w:val="007C5955"/>
    <w:rsid w:val="007C5F4A"/>
    <w:rsid w:val="007C7CF5"/>
    <w:rsid w:val="007D0DB3"/>
    <w:rsid w:val="007D1DB1"/>
    <w:rsid w:val="007D2A44"/>
    <w:rsid w:val="007D5451"/>
    <w:rsid w:val="007D7566"/>
    <w:rsid w:val="007E3A94"/>
    <w:rsid w:val="007E52A2"/>
    <w:rsid w:val="007F16D4"/>
    <w:rsid w:val="007F1A82"/>
    <w:rsid w:val="007F272F"/>
    <w:rsid w:val="007F6F15"/>
    <w:rsid w:val="0080073D"/>
    <w:rsid w:val="00800E74"/>
    <w:rsid w:val="0080147C"/>
    <w:rsid w:val="00802D4C"/>
    <w:rsid w:val="00804309"/>
    <w:rsid w:val="00806272"/>
    <w:rsid w:val="00810D5A"/>
    <w:rsid w:val="00811651"/>
    <w:rsid w:val="008162E7"/>
    <w:rsid w:val="00817357"/>
    <w:rsid w:val="00821AEA"/>
    <w:rsid w:val="00824977"/>
    <w:rsid w:val="00824D86"/>
    <w:rsid w:val="00825693"/>
    <w:rsid w:val="0082765F"/>
    <w:rsid w:val="00830265"/>
    <w:rsid w:val="00830E83"/>
    <w:rsid w:val="00833520"/>
    <w:rsid w:val="00835155"/>
    <w:rsid w:val="008353F7"/>
    <w:rsid w:val="00841511"/>
    <w:rsid w:val="00850CFF"/>
    <w:rsid w:val="00851449"/>
    <w:rsid w:val="00851E0D"/>
    <w:rsid w:val="008620D8"/>
    <w:rsid w:val="008651F9"/>
    <w:rsid w:val="00865AF4"/>
    <w:rsid w:val="00867A45"/>
    <w:rsid w:val="00870F78"/>
    <w:rsid w:val="00871344"/>
    <w:rsid w:val="00874CBD"/>
    <w:rsid w:val="00874CD6"/>
    <w:rsid w:val="00880B07"/>
    <w:rsid w:val="008820C1"/>
    <w:rsid w:val="00882F4E"/>
    <w:rsid w:val="0088311E"/>
    <w:rsid w:val="00883176"/>
    <w:rsid w:val="0088448E"/>
    <w:rsid w:val="00885B66"/>
    <w:rsid w:val="00885BC8"/>
    <w:rsid w:val="00885EF7"/>
    <w:rsid w:val="00890E6A"/>
    <w:rsid w:val="00893B29"/>
    <w:rsid w:val="008974FB"/>
    <w:rsid w:val="008A0941"/>
    <w:rsid w:val="008A15C9"/>
    <w:rsid w:val="008A178B"/>
    <w:rsid w:val="008A18DF"/>
    <w:rsid w:val="008A1B9A"/>
    <w:rsid w:val="008A2A5C"/>
    <w:rsid w:val="008A619B"/>
    <w:rsid w:val="008A6EBC"/>
    <w:rsid w:val="008A7CFF"/>
    <w:rsid w:val="008B63DA"/>
    <w:rsid w:val="008C032D"/>
    <w:rsid w:val="008C0692"/>
    <w:rsid w:val="008C09C4"/>
    <w:rsid w:val="008C2261"/>
    <w:rsid w:val="008C4C67"/>
    <w:rsid w:val="008D262F"/>
    <w:rsid w:val="008D4011"/>
    <w:rsid w:val="008D4F05"/>
    <w:rsid w:val="008D4F49"/>
    <w:rsid w:val="008D505C"/>
    <w:rsid w:val="008D54D3"/>
    <w:rsid w:val="008D6620"/>
    <w:rsid w:val="008E084C"/>
    <w:rsid w:val="008E0DEF"/>
    <w:rsid w:val="008E57FC"/>
    <w:rsid w:val="008E61FE"/>
    <w:rsid w:val="008E642B"/>
    <w:rsid w:val="008E6C57"/>
    <w:rsid w:val="008E7BD7"/>
    <w:rsid w:val="008E7DFD"/>
    <w:rsid w:val="008F0EA7"/>
    <w:rsid w:val="008F2511"/>
    <w:rsid w:val="008F686B"/>
    <w:rsid w:val="008F74BF"/>
    <w:rsid w:val="0090221C"/>
    <w:rsid w:val="00902BA5"/>
    <w:rsid w:val="00906B06"/>
    <w:rsid w:val="0090779A"/>
    <w:rsid w:val="009112F6"/>
    <w:rsid w:val="00912946"/>
    <w:rsid w:val="00915EB1"/>
    <w:rsid w:val="0091633F"/>
    <w:rsid w:val="00916ED6"/>
    <w:rsid w:val="00920268"/>
    <w:rsid w:val="0092038B"/>
    <w:rsid w:val="00922839"/>
    <w:rsid w:val="00923479"/>
    <w:rsid w:val="009249FB"/>
    <w:rsid w:val="00925ED2"/>
    <w:rsid w:val="00926BEB"/>
    <w:rsid w:val="00927926"/>
    <w:rsid w:val="00930606"/>
    <w:rsid w:val="00932B03"/>
    <w:rsid w:val="00932FF4"/>
    <w:rsid w:val="00933F66"/>
    <w:rsid w:val="009342D1"/>
    <w:rsid w:val="00935035"/>
    <w:rsid w:val="00935AD6"/>
    <w:rsid w:val="009368EA"/>
    <w:rsid w:val="0093762A"/>
    <w:rsid w:val="009430E3"/>
    <w:rsid w:val="00945DF0"/>
    <w:rsid w:val="009466ED"/>
    <w:rsid w:val="00946C22"/>
    <w:rsid w:val="00947C09"/>
    <w:rsid w:val="00947C1A"/>
    <w:rsid w:val="00950023"/>
    <w:rsid w:val="00950BDB"/>
    <w:rsid w:val="00951726"/>
    <w:rsid w:val="009521B0"/>
    <w:rsid w:val="009527C9"/>
    <w:rsid w:val="00954FBD"/>
    <w:rsid w:val="00957622"/>
    <w:rsid w:val="00957ACA"/>
    <w:rsid w:val="00957E9F"/>
    <w:rsid w:val="009600DF"/>
    <w:rsid w:val="009612CE"/>
    <w:rsid w:val="00961992"/>
    <w:rsid w:val="009632D6"/>
    <w:rsid w:val="00964D76"/>
    <w:rsid w:val="00965F0B"/>
    <w:rsid w:val="00966E67"/>
    <w:rsid w:val="00972DAA"/>
    <w:rsid w:val="0097553B"/>
    <w:rsid w:val="00976F80"/>
    <w:rsid w:val="009803A9"/>
    <w:rsid w:val="00981005"/>
    <w:rsid w:val="00981F29"/>
    <w:rsid w:val="00982D0D"/>
    <w:rsid w:val="00990EE7"/>
    <w:rsid w:val="00990F67"/>
    <w:rsid w:val="00993A53"/>
    <w:rsid w:val="0099648C"/>
    <w:rsid w:val="009973F2"/>
    <w:rsid w:val="00997472"/>
    <w:rsid w:val="009A1031"/>
    <w:rsid w:val="009A1F8F"/>
    <w:rsid w:val="009A375F"/>
    <w:rsid w:val="009A4320"/>
    <w:rsid w:val="009A61A7"/>
    <w:rsid w:val="009A75AD"/>
    <w:rsid w:val="009B21D8"/>
    <w:rsid w:val="009B3804"/>
    <w:rsid w:val="009B530B"/>
    <w:rsid w:val="009B6B49"/>
    <w:rsid w:val="009B7C28"/>
    <w:rsid w:val="009C1121"/>
    <w:rsid w:val="009C3B4F"/>
    <w:rsid w:val="009C4098"/>
    <w:rsid w:val="009C4652"/>
    <w:rsid w:val="009C489A"/>
    <w:rsid w:val="009C500B"/>
    <w:rsid w:val="009C5783"/>
    <w:rsid w:val="009C6B91"/>
    <w:rsid w:val="009D47EA"/>
    <w:rsid w:val="009D4E67"/>
    <w:rsid w:val="009D529C"/>
    <w:rsid w:val="009D7390"/>
    <w:rsid w:val="009E1DE6"/>
    <w:rsid w:val="009E5169"/>
    <w:rsid w:val="009E5559"/>
    <w:rsid w:val="009F2D79"/>
    <w:rsid w:val="009F38B2"/>
    <w:rsid w:val="009F5185"/>
    <w:rsid w:val="009F543D"/>
    <w:rsid w:val="009F58CE"/>
    <w:rsid w:val="009F5CB5"/>
    <w:rsid w:val="009F6F33"/>
    <w:rsid w:val="009F77F5"/>
    <w:rsid w:val="009F798A"/>
    <w:rsid w:val="00A00DCB"/>
    <w:rsid w:val="00A00E58"/>
    <w:rsid w:val="00A01396"/>
    <w:rsid w:val="00A013E2"/>
    <w:rsid w:val="00A05191"/>
    <w:rsid w:val="00A05DA4"/>
    <w:rsid w:val="00A06CA8"/>
    <w:rsid w:val="00A07982"/>
    <w:rsid w:val="00A07D55"/>
    <w:rsid w:val="00A1030E"/>
    <w:rsid w:val="00A136A3"/>
    <w:rsid w:val="00A14458"/>
    <w:rsid w:val="00A1502C"/>
    <w:rsid w:val="00A150D0"/>
    <w:rsid w:val="00A15FD2"/>
    <w:rsid w:val="00A1609C"/>
    <w:rsid w:val="00A205D2"/>
    <w:rsid w:val="00A20D75"/>
    <w:rsid w:val="00A20F54"/>
    <w:rsid w:val="00A22886"/>
    <w:rsid w:val="00A22993"/>
    <w:rsid w:val="00A23CE9"/>
    <w:rsid w:val="00A23CFD"/>
    <w:rsid w:val="00A25934"/>
    <w:rsid w:val="00A310E9"/>
    <w:rsid w:val="00A31274"/>
    <w:rsid w:val="00A33735"/>
    <w:rsid w:val="00A34455"/>
    <w:rsid w:val="00A37A20"/>
    <w:rsid w:val="00A37DE0"/>
    <w:rsid w:val="00A428E9"/>
    <w:rsid w:val="00A42D36"/>
    <w:rsid w:val="00A5318D"/>
    <w:rsid w:val="00A5464C"/>
    <w:rsid w:val="00A5471B"/>
    <w:rsid w:val="00A572B2"/>
    <w:rsid w:val="00A575EC"/>
    <w:rsid w:val="00A57E6B"/>
    <w:rsid w:val="00A607BF"/>
    <w:rsid w:val="00A61403"/>
    <w:rsid w:val="00A61470"/>
    <w:rsid w:val="00A62107"/>
    <w:rsid w:val="00A62939"/>
    <w:rsid w:val="00A632D5"/>
    <w:rsid w:val="00A6489C"/>
    <w:rsid w:val="00A64FD0"/>
    <w:rsid w:val="00A66267"/>
    <w:rsid w:val="00A66672"/>
    <w:rsid w:val="00A67CD1"/>
    <w:rsid w:val="00A70398"/>
    <w:rsid w:val="00A75F99"/>
    <w:rsid w:val="00A773B8"/>
    <w:rsid w:val="00A83776"/>
    <w:rsid w:val="00A844A8"/>
    <w:rsid w:val="00A86B6F"/>
    <w:rsid w:val="00A86E49"/>
    <w:rsid w:val="00A8755D"/>
    <w:rsid w:val="00A87ADE"/>
    <w:rsid w:val="00A9008A"/>
    <w:rsid w:val="00A90B34"/>
    <w:rsid w:val="00AA1CA1"/>
    <w:rsid w:val="00AA2F6D"/>
    <w:rsid w:val="00AA45E0"/>
    <w:rsid w:val="00AA4B8B"/>
    <w:rsid w:val="00AA652E"/>
    <w:rsid w:val="00AB1520"/>
    <w:rsid w:val="00AB61CF"/>
    <w:rsid w:val="00AB762B"/>
    <w:rsid w:val="00AC1B92"/>
    <w:rsid w:val="00AC1EFD"/>
    <w:rsid w:val="00AC2411"/>
    <w:rsid w:val="00AC3F89"/>
    <w:rsid w:val="00AC5CDC"/>
    <w:rsid w:val="00AC6A1A"/>
    <w:rsid w:val="00AC7083"/>
    <w:rsid w:val="00AD1775"/>
    <w:rsid w:val="00AD17FF"/>
    <w:rsid w:val="00AD216D"/>
    <w:rsid w:val="00AD3C0F"/>
    <w:rsid w:val="00AD41DD"/>
    <w:rsid w:val="00AD4574"/>
    <w:rsid w:val="00AD461D"/>
    <w:rsid w:val="00AD48DE"/>
    <w:rsid w:val="00AE00DD"/>
    <w:rsid w:val="00AE1558"/>
    <w:rsid w:val="00AE1861"/>
    <w:rsid w:val="00AE28C9"/>
    <w:rsid w:val="00AE3C1A"/>
    <w:rsid w:val="00AE419A"/>
    <w:rsid w:val="00AE4259"/>
    <w:rsid w:val="00AE4695"/>
    <w:rsid w:val="00AE4F53"/>
    <w:rsid w:val="00AE5356"/>
    <w:rsid w:val="00AE53B6"/>
    <w:rsid w:val="00AE725A"/>
    <w:rsid w:val="00AF25E5"/>
    <w:rsid w:val="00AF30A0"/>
    <w:rsid w:val="00AF686F"/>
    <w:rsid w:val="00B0150F"/>
    <w:rsid w:val="00B02040"/>
    <w:rsid w:val="00B024ED"/>
    <w:rsid w:val="00B02F89"/>
    <w:rsid w:val="00B05A8F"/>
    <w:rsid w:val="00B05CF8"/>
    <w:rsid w:val="00B1109E"/>
    <w:rsid w:val="00B13FD4"/>
    <w:rsid w:val="00B1612D"/>
    <w:rsid w:val="00B16BA3"/>
    <w:rsid w:val="00B16E80"/>
    <w:rsid w:val="00B17E6A"/>
    <w:rsid w:val="00B2062F"/>
    <w:rsid w:val="00B206A4"/>
    <w:rsid w:val="00B20BDB"/>
    <w:rsid w:val="00B21B99"/>
    <w:rsid w:val="00B223C7"/>
    <w:rsid w:val="00B224DC"/>
    <w:rsid w:val="00B2281D"/>
    <w:rsid w:val="00B235C0"/>
    <w:rsid w:val="00B240E8"/>
    <w:rsid w:val="00B248FA"/>
    <w:rsid w:val="00B309E3"/>
    <w:rsid w:val="00B337E8"/>
    <w:rsid w:val="00B35078"/>
    <w:rsid w:val="00B35A23"/>
    <w:rsid w:val="00B35AF2"/>
    <w:rsid w:val="00B36D9F"/>
    <w:rsid w:val="00B44F33"/>
    <w:rsid w:val="00B44FD6"/>
    <w:rsid w:val="00B45104"/>
    <w:rsid w:val="00B458FB"/>
    <w:rsid w:val="00B46654"/>
    <w:rsid w:val="00B47899"/>
    <w:rsid w:val="00B47E37"/>
    <w:rsid w:val="00B51F58"/>
    <w:rsid w:val="00B534ED"/>
    <w:rsid w:val="00B56111"/>
    <w:rsid w:val="00B570E2"/>
    <w:rsid w:val="00B627D5"/>
    <w:rsid w:val="00B62F54"/>
    <w:rsid w:val="00B64A70"/>
    <w:rsid w:val="00B655FC"/>
    <w:rsid w:val="00B66058"/>
    <w:rsid w:val="00B678C7"/>
    <w:rsid w:val="00B67D78"/>
    <w:rsid w:val="00B70772"/>
    <w:rsid w:val="00B72205"/>
    <w:rsid w:val="00B75A36"/>
    <w:rsid w:val="00B76B2B"/>
    <w:rsid w:val="00B77854"/>
    <w:rsid w:val="00B838A4"/>
    <w:rsid w:val="00B83F1A"/>
    <w:rsid w:val="00B861E2"/>
    <w:rsid w:val="00B87DFD"/>
    <w:rsid w:val="00B906B2"/>
    <w:rsid w:val="00B90D11"/>
    <w:rsid w:val="00B91E61"/>
    <w:rsid w:val="00B94AE6"/>
    <w:rsid w:val="00B96CAA"/>
    <w:rsid w:val="00B97C96"/>
    <w:rsid w:val="00B97FCB"/>
    <w:rsid w:val="00BA0D07"/>
    <w:rsid w:val="00BA23CF"/>
    <w:rsid w:val="00BA4F7B"/>
    <w:rsid w:val="00BA6135"/>
    <w:rsid w:val="00BA6A62"/>
    <w:rsid w:val="00BA7333"/>
    <w:rsid w:val="00BA789D"/>
    <w:rsid w:val="00BB19FD"/>
    <w:rsid w:val="00BB1EDE"/>
    <w:rsid w:val="00BB228E"/>
    <w:rsid w:val="00BB3FFB"/>
    <w:rsid w:val="00BB48D0"/>
    <w:rsid w:val="00BB65CC"/>
    <w:rsid w:val="00BC3732"/>
    <w:rsid w:val="00BC4AB7"/>
    <w:rsid w:val="00BD00E5"/>
    <w:rsid w:val="00BD223F"/>
    <w:rsid w:val="00BD25DA"/>
    <w:rsid w:val="00BD2934"/>
    <w:rsid w:val="00BD2B56"/>
    <w:rsid w:val="00BD3E7F"/>
    <w:rsid w:val="00BD3E97"/>
    <w:rsid w:val="00BD425F"/>
    <w:rsid w:val="00BD4689"/>
    <w:rsid w:val="00BD617B"/>
    <w:rsid w:val="00BD69E5"/>
    <w:rsid w:val="00BD700A"/>
    <w:rsid w:val="00BD78BE"/>
    <w:rsid w:val="00BD7F9D"/>
    <w:rsid w:val="00BE234F"/>
    <w:rsid w:val="00BE40FF"/>
    <w:rsid w:val="00BE7821"/>
    <w:rsid w:val="00BF17C4"/>
    <w:rsid w:val="00BF2902"/>
    <w:rsid w:val="00BF640D"/>
    <w:rsid w:val="00BF7E0E"/>
    <w:rsid w:val="00C0231D"/>
    <w:rsid w:val="00C050E2"/>
    <w:rsid w:val="00C05244"/>
    <w:rsid w:val="00C106B3"/>
    <w:rsid w:val="00C113AC"/>
    <w:rsid w:val="00C11D83"/>
    <w:rsid w:val="00C13283"/>
    <w:rsid w:val="00C1667E"/>
    <w:rsid w:val="00C2079F"/>
    <w:rsid w:val="00C2236D"/>
    <w:rsid w:val="00C23140"/>
    <w:rsid w:val="00C2340C"/>
    <w:rsid w:val="00C244E4"/>
    <w:rsid w:val="00C26B77"/>
    <w:rsid w:val="00C27871"/>
    <w:rsid w:val="00C3010C"/>
    <w:rsid w:val="00C3192C"/>
    <w:rsid w:val="00C31F06"/>
    <w:rsid w:val="00C33699"/>
    <w:rsid w:val="00C33F9D"/>
    <w:rsid w:val="00C34230"/>
    <w:rsid w:val="00C34EF6"/>
    <w:rsid w:val="00C37260"/>
    <w:rsid w:val="00C436B1"/>
    <w:rsid w:val="00C44EC6"/>
    <w:rsid w:val="00C479B8"/>
    <w:rsid w:val="00C50F79"/>
    <w:rsid w:val="00C5209A"/>
    <w:rsid w:val="00C52D80"/>
    <w:rsid w:val="00C53788"/>
    <w:rsid w:val="00C5730A"/>
    <w:rsid w:val="00C577D5"/>
    <w:rsid w:val="00C61BE4"/>
    <w:rsid w:val="00C61C6E"/>
    <w:rsid w:val="00C62A4B"/>
    <w:rsid w:val="00C63E8D"/>
    <w:rsid w:val="00C63EA3"/>
    <w:rsid w:val="00C655FA"/>
    <w:rsid w:val="00C700DC"/>
    <w:rsid w:val="00C71BE6"/>
    <w:rsid w:val="00C731A4"/>
    <w:rsid w:val="00C76598"/>
    <w:rsid w:val="00C77777"/>
    <w:rsid w:val="00C81F15"/>
    <w:rsid w:val="00C829F6"/>
    <w:rsid w:val="00C83C9B"/>
    <w:rsid w:val="00C84ACE"/>
    <w:rsid w:val="00C85942"/>
    <w:rsid w:val="00C922D2"/>
    <w:rsid w:val="00C92A05"/>
    <w:rsid w:val="00C931CA"/>
    <w:rsid w:val="00C9632C"/>
    <w:rsid w:val="00C96687"/>
    <w:rsid w:val="00C9682F"/>
    <w:rsid w:val="00CA0D9D"/>
    <w:rsid w:val="00CA1A2D"/>
    <w:rsid w:val="00CA2888"/>
    <w:rsid w:val="00CA3BED"/>
    <w:rsid w:val="00CA4B6A"/>
    <w:rsid w:val="00CA6F21"/>
    <w:rsid w:val="00CA6FD7"/>
    <w:rsid w:val="00CA716F"/>
    <w:rsid w:val="00CB2437"/>
    <w:rsid w:val="00CB2DC2"/>
    <w:rsid w:val="00CB3782"/>
    <w:rsid w:val="00CB5F6E"/>
    <w:rsid w:val="00CC04F9"/>
    <w:rsid w:val="00CC0EFC"/>
    <w:rsid w:val="00CC13CA"/>
    <w:rsid w:val="00CC16E7"/>
    <w:rsid w:val="00CC196B"/>
    <w:rsid w:val="00CC3F44"/>
    <w:rsid w:val="00CC56C6"/>
    <w:rsid w:val="00CC6F71"/>
    <w:rsid w:val="00CD122B"/>
    <w:rsid w:val="00CD17D4"/>
    <w:rsid w:val="00CD180E"/>
    <w:rsid w:val="00CD24FB"/>
    <w:rsid w:val="00CD32CC"/>
    <w:rsid w:val="00CD570F"/>
    <w:rsid w:val="00CD6114"/>
    <w:rsid w:val="00CD68BB"/>
    <w:rsid w:val="00CE2394"/>
    <w:rsid w:val="00CE23A3"/>
    <w:rsid w:val="00CE2E84"/>
    <w:rsid w:val="00CE7458"/>
    <w:rsid w:val="00CE7C36"/>
    <w:rsid w:val="00CE7DAD"/>
    <w:rsid w:val="00CF050C"/>
    <w:rsid w:val="00CF0BE8"/>
    <w:rsid w:val="00CF1EEF"/>
    <w:rsid w:val="00CF45AC"/>
    <w:rsid w:val="00CF6AAD"/>
    <w:rsid w:val="00CF721C"/>
    <w:rsid w:val="00CF7844"/>
    <w:rsid w:val="00D0187E"/>
    <w:rsid w:val="00D01F72"/>
    <w:rsid w:val="00D03A23"/>
    <w:rsid w:val="00D055C3"/>
    <w:rsid w:val="00D07330"/>
    <w:rsid w:val="00D077BF"/>
    <w:rsid w:val="00D07818"/>
    <w:rsid w:val="00D1137F"/>
    <w:rsid w:val="00D14536"/>
    <w:rsid w:val="00D15863"/>
    <w:rsid w:val="00D2187D"/>
    <w:rsid w:val="00D224D0"/>
    <w:rsid w:val="00D23D07"/>
    <w:rsid w:val="00D24451"/>
    <w:rsid w:val="00D25573"/>
    <w:rsid w:val="00D30777"/>
    <w:rsid w:val="00D33A7E"/>
    <w:rsid w:val="00D35284"/>
    <w:rsid w:val="00D356CF"/>
    <w:rsid w:val="00D35890"/>
    <w:rsid w:val="00D36BCA"/>
    <w:rsid w:val="00D37077"/>
    <w:rsid w:val="00D37303"/>
    <w:rsid w:val="00D403EA"/>
    <w:rsid w:val="00D4217C"/>
    <w:rsid w:val="00D4447B"/>
    <w:rsid w:val="00D4609B"/>
    <w:rsid w:val="00D46E65"/>
    <w:rsid w:val="00D52277"/>
    <w:rsid w:val="00D52D88"/>
    <w:rsid w:val="00D52E45"/>
    <w:rsid w:val="00D543D3"/>
    <w:rsid w:val="00D56458"/>
    <w:rsid w:val="00D56EA6"/>
    <w:rsid w:val="00D60E28"/>
    <w:rsid w:val="00D618BA"/>
    <w:rsid w:val="00D6272F"/>
    <w:rsid w:val="00D63597"/>
    <w:rsid w:val="00D63BAA"/>
    <w:rsid w:val="00D66F44"/>
    <w:rsid w:val="00D7096C"/>
    <w:rsid w:val="00D74AEE"/>
    <w:rsid w:val="00D768B5"/>
    <w:rsid w:val="00D77072"/>
    <w:rsid w:val="00D822E6"/>
    <w:rsid w:val="00D82E20"/>
    <w:rsid w:val="00D8404E"/>
    <w:rsid w:val="00D85030"/>
    <w:rsid w:val="00D86DB7"/>
    <w:rsid w:val="00D870C7"/>
    <w:rsid w:val="00D87CEA"/>
    <w:rsid w:val="00D9104D"/>
    <w:rsid w:val="00D91E1E"/>
    <w:rsid w:val="00D91E31"/>
    <w:rsid w:val="00D922D9"/>
    <w:rsid w:val="00D941C4"/>
    <w:rsid w:val="00D96E3A"/>
    <w:rsid w:val="00DA0B37"/>
    <w:rsid w:val="00DA1A2F"/>
    <w:rsid w:val="00DA5181"/>
    <w:rsid w:val="00DA5EA7"/>
    <w:rsid w:val="00DA7932"/>
    <w:rsid w:val="00DB0834"/>
    <w:rsid w:val="00DB0989"/>
    <w:rsid w:val="00DB3CFF"/>
    <w:rsid w:val="00DB4154"/>
    <w:rsid w:val="00DB4B4A"/>
    <w:rsid w:val="00DB5928"/>
    <w:rsid w:val="00DC005C"/>
    <w:rsid w:val="00DC1B69"/>
    <w:rsid w:val="00DC461D"/>
    <w:rsid w:val="00DC4806"/>
    <w:rsid w:val="00DC499B"/>
    <w:rsid w:val="00DC4A1F"/>
    <w:rsid w:val="00DC5122"/>
    <w:rsid w:val="00DD116B"/>
    <w:rsid w:val="00DD1A49"/>
    <w:rsid w:val="00DD34AC"/>
    <w:rsid w:val="00DD3FC6"/>
    <w:rsid w:val="00DD55E8"/>
    <w:rsid w:val="00DE14E9"/>
    <w:rsid w:val="00DE1F28"/>
    <w:rsid w:val="00DE22DA"/>
    <w:rsid w:val="00DE2A59"/>
    <w:rsid w:val="00DE311D"/>
    <w:rsid w:val="00DE593C"/>
    <w:rsid w:val="00DE763B"/>
    <w:rsid w:val="00DE7AD8"/>
    <w:rsid w:val="00DF0F86"/>
    <w:rsid w:val="00DF1449"/>
    <w:rsid w:val="00DF168F"/>
    <w:rsid w:val="00DF2580"/>
    <w:rsid w:val="00DF265B"/>
    <w:rsid w:val="00DF2DAB"/>
    <w:rsid w:val="00DF4809"/>
    <w:rsid w:val="00DF5C9D"/>
    <w:rsid w:val="00DF7176"/>
    <w:rsid w:val="00DF779A"/>
    <w:rsid w:val="00E0046A"/>
    <w:rsid w:val="00E00CDE"/>
    <w:rsid w:val="00E00E23"/>
    <w:rsid w:val="00E01358"/>
    <w:rsid w:val="00E07325"/>
    <w:rsid w:val="00E1015D"/>
    <w:rsid w:val="00E12E14"/>
    <w:rsid w:val="00E15808"/>
    <w:rsid w:val="00E16E90"/>
    <w:rsid w:val="00E1748C"/>
    <w:rsid w:val="00E218E3"/>
    <w:rsid w:val="00E21A7F"/>
    <w:rsid w:val="00E23732"/>
    <w:rsid w:val="00E34DE5"/>
    <w:rsid w:val="00E352AD"/>
    <w:rsid w:val="00E36B94"/>
    <w:rsid w:val="00E375CB"/>
    <w:rsid w:val="00E37F23"/>
    <w:rsid w:val="00E40EEA"/>
    <w:rsid w:val="00E41F32"/>
    <w:rsid w:val="00E4234D"/>
    <w:rsid w:val="00E42362"/>
    <w:rsid w:val="00E42934"/>
    <w:rsid w:val="00E4376D"/>
    <w:rsid w:val="00E47CD6"/>
    <w:rsid w:val="00E5075B"/>
    <w:rsid w:val="00E50882"/>
    <w:rsid w:val="00E51D07"/>
    <w:rsid w:val="00E5222D"/>
    <w:rsid w:val="00E547AB"/>
    <w:rsid w:val="00E567F0"/>
    <w:rsid w:val="00E61D94"/>
    <w:rsid w:val="00E62E75"/>
    <w:rsid w:val="00E62FB7"/>
    <w:rsid w:val="00E63666"/>
    <w:rsid w:val="00E63A49"/>
    <w:rsid w:val="00E64B51"/>
    <w:rsid w:val="00E708F3"/>
    <w:rsid w:val="00E715F8"/>
    <w:rsid w:val="00E72010"/>
    <w:rsid w:val="00E72E27"/>
    <w:rsid w:val="00E75F95"/>
    <w:rsid w:val="00E77601"/>
    <w:rsid w:val="00E81676"/>
    <w:rsid w:val="00E81BC7"/>
    <w:rsid w:val="00E839F0"/>
    <w:rsid w:val="00E854FC"/>
    <w:rsid w:val="00E86AB1"/>
    <w:rsid w:val="00E87475"/>
    <w:rsid w:val="00E90402"/>
    <w:rsid w:val="00E92105"/>
    <w:rsid w:val="00E94934"/>
    <w:rsid w:val="00E952FA"/>
    <w:rsid w:val="00E95E42"/>
    <w:rsid w:val="00E96939"/>
    <w:rsid w:val="00E9715E"/>
    <w:rsid w:val="00E971A9"/>
    <w:rsid w:val="00EA09E9"/>
    <w:rsid w:val="00EA347A"/>
    <w:rsid w:val="00EA72FD"/>
    <w:rsid w:val="00EA7733"/>
    <w:rsid w:val="00EA7FCD"/>
    <w:rsid w:val="00EB1E6B"/>
    <w:rsid w:val="00EB2596"/>
    <w:rsid w:val="00EB2D5E"/>
    <w:rsid w:val="00EB3F54"/>
    <w:rsid w:val="00EB4794"/>
    <w:rsid w:val="00EB5247"/>
    <w:rsid w:val="00EB7587"/>
    <w:rsid w:val="00EB77F0"/>
    <w:rsid w:val="00EB7C67"/>
    <w:rsid w:val="00EC0722"/>
    <w:rsid w:val="00EC1D34"/>
    <w:rsid w:val="00EC29AC"/>
    <w:rsid w:val="00EC54F1"/>
    <w:rsid w:val="00EC6241"/>
    <w:rsid w:val="00EC6C6D"/>
    <w:rsid w:val="00EC71C9"/>
    <w:rsid w:val="00ED05C9"/>
    <w:rsid w:val="00ED2C93"/>
    <w:rsid w:val="00ED5FF8"/>
    <w:rsid w:val="00EE08A1"/>
    <w:rsid w:val="00EE129B"/>
    <w:rsid w:val="00EE1703"/>
    <w:rsid w:val="00EE283E"/>
    <w:rsid w:val="00EE340F"/>
    <w:rsid w:val="00EE3806"/>
    <w:rsid w:val="00EE7663"/>
    <w:rsid w:val="00EF1D2B"/>
    <w:rsid w:val="00EF6461"/>
    <w:rsid w:val="00F00CE4"/>
    <w:rsid w:val="00F01E51"/>
    <w:rsid w:val="00F15148"/>
    <w:rsid w:val="00F17486"/>
    <w:rsid w:val="00F17B11"/>
    <w:rsid w:val="00F2716E"/>
    <w:rsid w:val="00F30C5A"/>
    <w:rsid w:val="00F30E18"/>
    <w:rsid w:val="00F33854"/>
    <w:rsid w:val="00F34931"/>
    <w:rsid w:val="00F359FD"/>
    <w:rsid w:val="00F3618E"/>
    <w:rsid w:val="00F374AF"/>
    <w:rsid w:val="00F40319"/>
    <w:rsid w:val="00F40BFB"/>
    <w:rsid w:val="00F410FF"/>
    <w:rsid w:val="00F4280B"/>
    <w:rsid w:val="00F44C30"/>
    <w:rsid w:val="00F44E9D"/>
    <w:rsid w:val="00F4603F"/>
    <w:rsid w:val="00F46D15"/>
    <w:rsid w:val="00F47DC5"/>
    <w:rsid w:val="00F50402"/>
    <w:rsid w:val="00F50C76"/>
    <w:rsid w:val="00F511A0"/>
    <w:rsid w:val="00F52AC2"/>
    <w:rsid w:val="00F52FC6"/>
    <w:rsid w:val="00F53187"/>
    <w:rsid w:val="00F55EC8"/>
    <w:rsid w:val="00F577DC"/>
    <w:rsid w:val="00F60432"/>
    <w:rsid w:val="00F610F6"/>
    <w:rsid w:val="00F6565A"/>
    <w:rsid w:val="00F66346"/>
    <w:rsid w:val="00F70028"/>
    <w:rsid w:val="00F7167C"/>
    <w:rsid w:val="00F72467"/>
    <w:rsid w:val="00F72F27"/>
    <w:rsid w:val="00F74B7C"/>
    <w:rsid w:val="00F751F0"/>
    <w:rsid w:val="00F75E19"/>
    <w:rsid w:val="00F80B08"/>
    <w:rsid w:val="00F80F61"/>
    <w:rsid w:val="00F8315A"/>
    <w:rsid w:val="00F875E0"/>
    <w:rsid w:val="00F9030C"/>
    <w:rsid w:val="00F90AB2"/>
    <w:rsid w:val="00F91C04"/>
    <w:rsid w:val="00F928BF"/>
    <w:rsid w:val="00F96334"/>
    <w:rsid w:val="00F97DAD"/>
    <w:rsid w:val="00FA0BCE"/>
    <w:rsid w:val="00FA186B"/>
    <w:rsid w:val="00FA1B84"/>
    <w:rsid w:val="00FA2B6D"/>
    <w:rsid w:val="00FA4E00"/>
    <w:rsid w:val="00FA66BF"/>
    <w:rsid w:val="00FA739E"/>
    <w:rsid w:val="00FB0E76"/>
    <w:rsid w:val="00FB3211"/>
    <w:rsid w:val="00FB3497"/>
    <w:rsid w:val="00FB4010"/>
    <w:rsid w:val="00FB4228"/>
    <w:rsid w:val="00FB5AA1"/>
    <w:rsid w:val="00FB7929"/>
    <w:rsid w:val="00FC09C3"/>
    <w:rsid w:val="00FC141D"/>
    <w:rsid w:val="00FC2AF3"/>
    <w:rsid w:val="00FC6036"/>
    <w:rsid w:val="00FC717D"/>
    <w:rsid w:val="00FC7502"/>
    <w:rsid w:val="00FC752E"/>
    <w:rsid w:val="00FD0A6A"/>
    <w:rsid w:val="00FD226B"/>
    <w:rsid w:val="00FD40E0"/>
    <w:rsid w:val="00FE02EA"/>
    <w:rsid w:val="00FE1438"/>
    <w:rsid w:val="00FE45D6"/>
    <w:rsid w:val="00FE62DE"/>
    <w:rsid w:val="00FE7CD3"/>
    <w:rsid w:val="00FF5CF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8A45E"/>
  <w15:chartTrackingRefBased/>
  <w15:docId w15:val="{31D4EE82-37C0-41B6-9A8D-5B065313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ind w:left="4536"/>
      <w:jc w:val="center"/>
      <w:outlineLvl w:val="1"/>
    </w:pPr>
    <w:rPr>
      <w:b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outlineLvl w:val="3"/>
    </w:pPr>
    <w:rPr>
      <w:b/>
      <w:sz w:val="24"/>
      <w:u w:val="single"/>
      <w:lang w:val="x-non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b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CharChar3">
    <w:name w:val="Char Char3"/>
    <w:rPr>
      <w:b/>
    </w:rPr>
  </w:style>
  <w:style w:type="character" w:customStyle="1" w:styleId="CharChar2">
    <w:name w:val="Char Char2"/>
    <w:rPr>
      <w:b/>
    </w:rPr>
  </w:style>
  <w:style w:type="character" w:customStyle="1" w:styleId="CharChar1">
    <w:name w:val="Char Char1"/>
    <w:basedOn w:val="Standardnpsmoodstavce1"/>
  </w:style>
  <w:style w:type="character" w:customStyle="1" w:styleId="CharChar4">
    <w:name w:val="Char Char4"/>
    <w:rPr>
      <w:b/>
    </w:rPr>
  </w:style>
  <w:style w:type="character" w:customStyle="1" w:styleId="CharChar">
    <w:name w:val="Char Char"/>
    <w:rPr>
      <w:b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sz w:val="24"/>
      <w:lang w:val="x-none"/>
    </w:rPr>
  </w:style>
  <w:style w:type="paragraph" w:styleId="Seznam">
    <w:name w:val="List"/>
    <w:basedOn w:val="Normln"/>
    <w:pPr>
      <w:ind w:left="283" w:hanging="283"/>
    </w:pPr>
    <w:rPr>
      <w:rFonts w:ascii="Arial" w:hAnsi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i/>
      <w:spacing w:val="100"/>
      <w:sz w:val="68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sz w:val="28"/>
    </w:r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Zkladntext31">
    <w:name w:val="Základní text 31"/>
    <w:basedOn w:val="Normln"/>
    <w:pPr>
      <w:jc w:val="center"/>
    </w:pPr>
    <w:rPr>
      <w:b/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</w:style>
  <w:style w:type="paragraph" w:styleId="Normlnweb">
    <w:name w:val="Normal (Web)"/>
    <w:basedOn w:val="Normln"/>
    <w:pPr>
      <w:spacing w:before="100" w:after="100"/>
    </w:pPr>
    <w:rPr>
      <w:sz w:val="24"/>
    </w:rPr>
  </w:style>
  <w:style w:type="paragraph" w:customStyle="1" w:styleId="Norml">
    <w:name w:val="Normál"/>
    <w:basedOn w:val="Normln"/>
    <w:rPr>
      <w:rFonts w:ascii="Courier New" w:hAnsi="Courier New"/>
      <w:sz w:val="24"/>
    </w:r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/>
    </w:pPr>
    <w:rPr>
      <w:rFonts w:ascii="Arial" w:hAnsi="Arial"/>
      <w:b/>
    </w:rPr>
  </w:style>
  <w:style w:type="paragraph" w:styleId="Odstavecseseznamem">
    <w:name w:val="List Paragraph"/>
    <w:aliases w:val="Nad,List Paragraph,Odstavec cíl se seznamem,Odstavec se seznamem5,Odstavec_muj,Odrážky,Odstavec,Bullet Number,lp1,lp11,List Paragraph11,Bullet 1,Use Case List Paragraph,List Paragraph1,Odstavec se seznamem a odrážkou,A-Odrážky1"/>
    <w:basedOn w:val="Normln"/>
    <w:link w:val="OdstavecseseznamemChar"/>
    <w:uiPriority w:val="34"/>
    <w:qFormat/>
    <w:pPr>
      <w:ind w:left="708"/>
    </w:pPr>
  </w:style>
  <w:style w:type="paragraph" w:styleId="Zkladntext3">
    <w:name w:val="Body Text 3"/>
    <w:basedOn w:val="Normln"/>
    <w:rsid w:val="00E72010"/>
    <w:pPr>
      <w:spacing w:after="120"/>
    </w:pPr>
    <w:rPr>
      <w:sz w:val="16"/>
      <w:szCs w:val="16"/>
    </w:rPr>
  </w:style>
  <w:style w:type="paragraph" w:styleId="Textkomente">
    <w:name w:val="annotation text"/>
    <w:basedOn w:val="Normln"/>
    <w:link w:val="TextkomenteChar"/>
    <w:rsid w:val="00E72010"/>
    <w:pPr>
      <w:suppressAutoHyphens w:val="0"/>
    </w:pPr>
    <w:rPr>
      <w:lang w:eastAsia="cs-CZ"/>
    </w:rPr>
  </w:style>
  <w:style w:type="paragraph" w:styleId="Textbubliny">
    <w:name w:val="Balloon Text"/>
    <w:basedOn w:val="Normln"/>
    <w:semiHidden/>
    <w:rsid w:val="00385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0E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ZhlavChar">
    <w:name w:val="Záhlaví Char"/>
    <w:link w:val="Zhlav"/>
    <w:rsid w:val="00475B3E"/>
    <w:rPr>
      <w:lang w:eastAsia="ar-SA"/>
    </w:rPr>
  </w:style>
  <w:style w:type="character" w:customStyle="1" w:styleId="ZpatChar">
    <w:name w:val="Zápatí Char"/>
    <w:link w:val="Zpat"/>
    <w:uiPriority w:val="99"/>
    <w:rsid w:val="00286F8B"/>
    <w:rPr>
      <w:lang w:eastAsia="ar-SA"/>
    </w:rPr>
  </w:style>
  <w:style w:type="character" w:customStyle="1" w:styleId="ZkladntextChar">
    <w:name w:val="Základní text Char"/>
    <w:link w:val="Zkladntext"/>
    <w:rsid w:val="008D54D3"/>
    <w:rPr>
      <w:sz w:val="24"/>
      <w:lang w:eastAsia="ar-SA"/>
    </w:rPr>
  </w:style>
  <w:style w:type="character" w:customStyle="1" w:styleId="Nadpis4Char">
    <w:name w:val="Nadpis 4 Char"/>
    <w:link w:val="Nadpis4"/>
    <w:rsid w:val="00501BF1"/>
    <w:rPr>
      <w:b/>
      <w:sz w:val="24"/>
      <w:u w:val="single"/>
      <w:lang w:val="x-none" w:eastAsia="ar-SA"/>
    </w:rPr>
  </w:style>
  <w:style w:type="character" w:customStyle="1" w:styleId="preformatted">
    <w:name w:val="preformatted"/>
    <w:basedOn w:val="Standardnpsmoodstavce"/>
    <w:rsid w:val="00226E31"/>
  </w:style>
  <w:style w:type="character" w:customStyle="1" w:styleId="nounderline2">
    <w:name w:val="nounderline2"/>
    <w:basedOn w:val="Standardnpsmoodstavce"/>
    <w:rsid w:val="00226E31"/>
  </w:style>
  <w:style w:type="character" w:customStyle="1" w:styleId="nowrap">
    <w:name w:val="nowrap"/>
    <w:basedOn w:val="Standardnpsmoodstavce"/>
    <w:rsid w:val="00226E31"/>
  </w:style>
  <w:style w:type="paragraph" w:customStyle="1" w:styleId="Normln0">
    <w:name w:val="Normální~"/>
    <w:basedOn w:val="Normln"/>
    <w:rsid w:val="00BD2B56"/>
    <w:pPr>
      <w:widowControl w:val="0"/>
      <w:suppressAutoHyphens w:val="0"/>
      <w:spacing w:line="288" w:lineRule="auto"/>
    </w:pPr>
    <w:rPr>
      <w:rFonts w:ascii="Arial" w:hAnsi="Arial"/>
      <w:sz w:val="24"/>
      <w:lang w:eastAsia="cs-CZ"/>
    </w:rPr>
  </w:style>
  <w:style w:type="character" w:customStyle="1" w:styleId="TextkomenteChar">
    <w:name w:val="Text komentáře Char"/>
    <w:link w:val="Textkomente"/>
    <w:rsid w:val="00A20D75"/>
  </w:style>
  <w:style w:type="character" w:styleId="Nevyeenzmnka">
    <w:name w:val="Unresolved Mention"/>
    <w:uiPriority w:val="99"/>
    <w:semiHidden/>
    <w:unhideWhenUsed/>
    <w:rsid w:val="008620D8"/>
    <w:rPr>
      <w:color w:val="808080"/>
      <w:shd w:val="clear" w:color="auto" w:fill="E6E6E6"/>
    </w:rPr>
  </w:style>
  <w:style w:type="character" w:customStyle="1" w:styleId="small">
    <w:name w:val="small"/>
    <w:rsid w:val="008F0EA7"/>
  </w:style>
  <w:style w:type="character" w:customStyle="1" w:styleId="Nadpis2Char">
    <w:name w:val="Nadpis 2 Char"/>
    <w:link w:val="Nadpis2"/>
    <w:rsid w:val="00804309"/>
    <w:rPr>
      <w:b/>
      <w:lang w:val="x-none" w:eastAsia="ar-SA"/>
    </w:rPr>
  </w:style>
  <w:style w:type="paragraph" w:customStyle="1" w:styleId="Normln1">
    <w:name w:val="Normální1"/>
    <w:rsid w:val="00804309"/>
    <w:rPr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232C62"/>
    <w:rPr>
      <w:lang w:eastAsia="ar-SA"/>
    </w:rPr>
  </w:style>
  <w:style w:type="character" w:styleId="Odkaznakoment">
    <w:name w:val="annotation reference"/>
    <w:rsid w:val="00A86B6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A86B6F"/>
    <w:pPr>
      <w:suppressAutoHyphens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rsid w:val="00A86B6F"/>
    <w:rPr>
      <w:b/>
      <w:bCs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Bullet Number Char,lp1 Char,lp11 Char,List Paragraph11 Char,Bullet 1 Char,List Paragraph1 Char"/>
    <w:link w:val="Odstavecseseznamem"/>
    <w:uiPriority w:val="34"/>
    <w:qFormat/>
    <w:locked/>
    <w:rsid w:val="00FB4010"/>
    <w:rPr>
      <w:lang w:eastAsia="ar-SA"/>
    </w:rPr>
  </w:style>
  <w:style w:type="character" w:customStyle="1" w:styleId="FontStyle38">
    <w:name w:val="Font Style38"/>
    <w:rsid w:val="00FB4010"/>
    <w:rPr>
      <w:rFonts w:ascii="Times New Roman" w:hAnsi="Times New Roman" w:cs="Times New Roman" w:hint="default"/>
      <w:color w:val="000000"/>
      <w:sz w:val="20"/>
    </w:rPr>
  </w:style>
  <w:style w:type="character" w:customStyle="1" w:styleId="normaltextrun">
    <w:name w:val="normaltextrun"/>
    <w:basedOn w:val="Standardnpsmoodstavce"/>
    <w:rsid w:val="00FB4010"/>
  </w:style>
  <w:style w:type="character" w:styleId="Sledovanodkaz">
    <w:name w:val="FollowedHyperlink"/>
    <w:basedOn w:val="Standardnpsmoodstavce"/>
    <w:rsid w:val="00E567F0"/>
    <w:rPr>
      <w:color w:val="96607D" w:themeColor="followedHyperlink"/>
      <w:u w:val="single"/>
    </w:rPr>
  </w:style>
  <w:style w:type="table" w:styleId="Mkatabulky">
    <w:name w:val="Table Grid"/>
    <w:basedOn w:val="Normlntabulka"/>
    <w:rsid w:val="0005133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99"/>
    <w:qFormat/>
    <w:rsid w:val="004D48C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4D48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6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02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3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0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3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60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20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83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87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088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92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03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6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9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32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74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79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6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88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8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44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73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99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37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38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3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94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8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24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37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82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23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5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30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07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26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8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mesto-milovice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broz-sedlat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mesto-milov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3C59-C9EA-4C05-BC0B-87406F14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3401</Words>
  <Characters>20067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Milovice</vt:lpstr>
    </vt:vector>
  </TitlesOfParts>
  <Company>Microsoft</Company>
  <LinksUpToDate>false</LinksUpToDate>
  <CharactersWithSpaces>23422</CharactersWithSpaces>
  <SharedDoc>false</SharedDoc>
  <HLinks>
    <vt:vector size="12" baseType="variant">
      <vt:variant>
        <vt:i4>4784184</vt:i4>
      </vt:variant>
      <vt:variant>
        <vt:i4>3</vt:i4>
      </vt:variant>
      <vt:variant>
        <vt:i4>0</vt:i4>
      </vt:variant>
      <vt:variant>
        <vt:i4>5</vt:i4>
      </vt:variant>
      <vt:variant>
        <vt:lpwstr>mailto:info@broz-sedlaty.cz</vt:lpwstr>
      </vt:variant>
      <vt:variant>
        <vt:lpwstr/>
      </vt:variant>
      <vt:variant>
        <vt:i4>4063322</vt:i4>
      </vt:variant>
      <vt:variant>
        <vt:i4>0</vt:i4>
      </vt:variant>
      <vt:variant>
        <vt:i4>0</vt:i4>
      </vt:variant>
      <vt:variant>
        <vt:i4>5</vt:i4>
      </vt:variant>
      <vt:variant>
        <vt:lpwstr>mailto:podatelna@mesto-milovice.cz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Milovice</dc:title>
  <dc:subject/>
  <dc:creator>MěÚ</dc:creator>
  <cp:keywords/>
  <cp:lastModifiedBy>Klára Hanulíková</cp:lastModifiedBy>
  <cp:revision>6</cp:revision>
  <cp:lastPrinted>2024-10-24T14:28:00Z</cp:lastPrinted>
  <dcterms:created xsi:type="dcterms:W3CDTF">2025-08-07T09:10:00Z</dcterms:created>
  <dcterms:modified xsi:type="dcterms:W3CDTF">2025-08-07T12:47:00Z</dcterms:modified>
</cp:coreProperties>
</file>