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F0FC" w14:textId="77777777" w:rsidR="009D2798" w:rsidRPr="00CE2548" w:rsidRDefault="009D2798" w:rsidP="009D2798">
      <w:pPr>
        <w:spacing w:line="505" w:lineRule="exact"/>
        <w:ind w:left="531" w:right="533"/>
        <w:jc w:val="center"/>
        <w:rPr>
          <w:rFonts w:ascii="Calibri" w:hAnsi="Calibri" w:cs="Calibri"/>
          <w:b/>
          <w:sz w:val="32"/>
          <w:szCs w:val="32"/>
        </w:rPr>
      </w:pPr>
      <w:r w:rsidRPr="00CE2548">
        <w:rPr>
          <w:rFonts w:ascii="Calibri" w:hAnsi="Calibri" w:cs="Calibri"/>
          <w:b/>
          <w:sz w:val="32"/>
          <w:szCs w:val="32"/>
        </w:rPr>
        <w:t>SMLOUVA O DÍLO</w:t>
      </w:r>
    </w:p>
    <w:p w14:paraId="55B6E057" w14:textId="77777777" w:rsidR="009D2798" w:rsidRPr="00CE2548" w:rsidRDefault="009D2798" w:rsidP="009D2798">
      <w:pPr>
        <w:pStyle w:val="Zkladntext"/>
        <w:spacing w:line="253" w:lineRule="exact"/>
        <w:ind w:left="533" w:right="533"/>
        <w:jc w:val="center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dle § 2586 a násl. zákona č. 89/2012 Sb., občanský zákoník, ve znění pozdějších předpisů (dále jen „</w:t>
      </w:r>
      <w:r w:rsidRPr="00CE2548">
        <w:rPr>
          <w:rFonts w:ascii="Calibri" w:hAnsi="Calibri" w:cs="Calibri"/>
          <w:b/>
          <w:bCs/>
          <w:sz w:val="22"/>
          <w:szCs w:val="22"/>
        </w:rPr>
        <w:t>OZ</w:t>
      </w:r>
      <w:r w:rsidRPr="00CE2548">
        <w:rPr>
          <w:rFonts w:ascii="Calibri" w:hAnsi="Calibri" w:cs="Calibri"/>
          <w:sz w:val="22"/>
          <w:szCs w:val="22"/>
        </w:rPr>
        <w:t>“)</w:t>
      </w:r>
    </w:p>
    <w:p w14:paraId="3F718CF1" w14:textId="77777777" w:rsidR="009D2798" w:rsidRPr="00CE2548" w:rsidRDefault="009D2798" w:rsidP="009D2798">
      <w:pPr>
        <w:tabs>
          <w:tab w:val="left" w:pos="708"/>
          <w:tab w:val="left" w:pos="1416"/>
        </w:tabs>
        <w:ind w:left="283" w:hanging="28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b/>
          <w:sz w:val="22"/>
          <w:szCs w:val="22"/>
        </w:rPr>
        <w:t>Město Milovice</w:t>
      </w:r>
    </w:p>
    <w:p w14:paraId="0238D9D6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Sídlo: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</w:rPr>
        <w:t>nám. 30. června 508, 289 23 Milovice - Mladá</w:t>
      </w:r>
    </w:p>
    <w:p w14:paraId="5A09A9E0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zastoupené: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color w:val="000000" w:themeColor="text1"/>
          <w:sz w:val="22"/>
          <w:szCs w:val="22"/>
        </w:rPr>
        <w:t>Ing. Milanem Pourem</w:t>
      </w:r>
      <w:r w:rsidRPr="00CE2548">
        <w:rPr>
          <w:rFonts w:ascii="Calibri" w:hAnsi="Calibri" w:cs="Calibri"/>
          <w:sz w:val="22"/>
          <w:szCs w:val="22"/>
        </w:rPr>
        <w:t>, starostou</w:t>
      </w:r>
    </w:p>
    <w:p w14:paraId="4D7E84FE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IČ: </w:t>
      </w:r>
      <w:r w:rsidRPr="00CE2548">
        <w:rPr>
          <w:rFonts w:ascii="Calibri" w:hAnsi="Calibri" w:cs="Calibri"/>
          <w:sz w:val="22"/>
          <w:szCs w:val="22"/>
        </w:rPr>
        <w:tab/>
        <w:t>00239453</w:t>
      </w:r>
    </w:p>
    <w:p w14:paraId="09C0F15F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DIČ: </w:t>
      </w:r>
      <w:r w:rsidRPr="00CE2548">
        <w:rPr>
          <w:rFonts w:ascii="Calibri" w:hAnsi="Calibri" w:cs="Calibri"/>
          <w:sz w:val="22"/>
          <w:szCs w:val="22"/>
        </w:rPr>
        <w:tab/>
        <w:t>CZ00239453</w:t>
      </w:r>
    </w:p>
    <w:p w14:paraId="49F88EF8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Bankovní spojení:</w:t>
      </w:r>
      <w:r w:rsidRPr="00CE2548">
        <w:rPr>
          <w:rFonts w:ascii="Calibri" w:hAnsi="Calibri" w:cs="Calibri"/>
          <w:sz w:val="22"/>
          <w:szCs w:val="22"/>
        </w:rPr>
        <w:tab/>
        <w:t>Komerční Banka, a.s.</w:t>
      </w:r>
    </w:p>
    <w:p w14:paraId="5F91A88B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Číslo účtu:</w:t>
      </w:r>
      <w:r w:rsidRPr="00CE2548">
        <w:rPr>
          <w:rFonts w:ascii="Calibri" w:hAnsi="Calibri" w:cs="Calibri"/>
          <w:sz w:val="22"/>
          <w:szCs w:val="22"/>
        </w:rPr>
        <w:tab/>
        <w:t>123-310950217/0100</w:t>
      </w:r>
    </w:p>
    <w:p w14:paraId="71FBBE46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Telefon:</w:t>
      </w:r>
      <w:r w:rsidRPr="00CE2548">
        <w:rPr>
          <w:rFonts w:ascii="Calibri" w:hAnsi="Calibri" w:cs="Calibri"/>
          <w:sz w:val="22"/>
          <w:szCs w:val="22"/>
        </w:rPr>
        <w:tab/>
        <w:t>+420 325 517 111</w:t>
      </w:r>
    </w:p>
    <w:p w14:paraId="61BF8534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E-mail:</w:t>
      </w:r>
      <w:r w:rsidRPr="00CE2548">
        <w:rPr>
          <w:rFonts w:ascii="Calibri" w:hAnsi="Calibri" w:cs="Calibri"/>
          <w:sz w:val="22"/>
          <w:szCs w:val="22"/>
        </w:rPr>
        <w:tab/>
      </w:r>
      <w:hyperlink r:id="rId7" w:history="1">
        <w:r w:rsidRPr="00CE2548">
          <w:rPr>
            <w:rStyle w:val="Hypertextovodkaz"/>
            <w:rFonts w:ascii="Calibri" w:eastAsia="Arial" w:hAnsi="Calibri" w:cs="Calibri"/>
            <w:sz w:val="22"/>
            <w:szCs w:val="22"/>
          </w:rPr>
          <w:t>meu@mesto-milovice.cz</w:t>
        </w:r>
      </w:hyperlink>
      <w:r w:rsidRPr="00CE2548">
        <w:rPr>
          <w:rFonts w:ascii="Calibri" w:hAnsi="Calibri" w:cs="Calibri"/>
          <w:sz w:val="22"/>
          <w:szCs w:val="22"/>
        </w:rPr>
        <w:t xml:space="preserve">  </w:t>
      </w:r>
    </w:p>
    <w:p w14:paraId="0B660CD0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Webové stránky:</w:t>
      </w:r>
      <w:r w:rsidRPr="00CE2548">
        <w:rPr>
          <w:rFonts w:ascii="Calibri" w:hAnsi="Calibri" w:cs="Calibri"/>
          <w:sz w:val="22"/>
          <w:szCs w:val="22"/>
        </w:rPr>
        <w:tab/>
      </w:r>
      <w:hyperlink r:id="rId8" w:history="1">
        <w:r w:rsidRPr="00CE2548">
          <w:rPr>
            <w:rStyle w:val="Hypertextovodkaz"/>
            <w:rFonts w:ascii="Calibri" w:eastAsia="Arial" w:hAnsi="Calibri" w:cs="Calibri"/>
            <w:sz w:val="22"/>
            <w:szCs w:val="22"/>
          </w:rPr>
          <w:t>http://mesto-milovice.cz/</w:t>
        </w:r>
      </w:hyperlink>
      <w:r w:rsidRPr="00CE2548">
        <w:rPr>
          <w:rFonts w:ascii="Calibri" w:hAnsi="Calibri" w:cs="Calibri"/>
          <w:sz w:val="22"/>
          <w:szCs w:val="22"/>
        </w:rPr>
        <w:t xml:space="preserve"> </w:t>
      </w:r>
    </w:p>
    <w:p w14:paraId="650630C5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Datová schránka:</w:t>
      </w:r>
      <w:r w:rsidRPr="00CE2548">
        <w:rPr>
          <w:rFonts w:ascii="Calibri" w:hAnsi="Calibri" w:cs="Calibri"/>
          <w:sz w:val="22"/>
          <w:szCs w:val="22"/>
        </w:rPr>
        <w:tab/>
        <w:t>6ahbcq7</w:t>
      </w:r>
    </w:p>
    <w:p w14:paraId="3989F206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</w:p>
    <w:p w14:paraId="7C169EB4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(dále jen „</w:t>
      </w:r>
      <w:r w:rsidRPr="00CE2548">
        <w:rPr>
          <w:rFonts w:ascii="Calibri" w:hAnsi="Calibri" w:cs="Calibri"/>
          <w:b/>
          <w:sz w:val="22"/>
          <w:szCs w:val="22"/>
        </w:rPr>
        <w:t>objednatel</w:t>
      </w:r>
      <w:r w:rsidRPr="00CE2548">
        <w:rPr>
          <w:rFonts w:ascii="Calibri" w:hAnsi="Calibri" w:cs="Calibri"/>
          <w:sz w:val="22"/>
          <w:szCs w:val="22"/>
        </w:rPr>
        <w:t>“)</w:t>
      </w:r>
    </w:p>
    <w:p w14:paraId="0AD34705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</w:p>
    <w:p w14:paraId="66584662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a</w:t>
      </w:r>
    </w:p>
    <w:p w14:paraId="639106F3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</w:p>
    <w:p w14:paraId="4DC480F4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b/>
          <w:sz w:val="22"/>
          <w:szCs w:val="22"/>
        </w:rPr>
      </w:pPr>
      <w:r w:rsidRPr="00CE2548">
        <w:rPr>
          <w:rFonts w:ascii="Calibri" w:hAnsi="Calibri" w:cs="Calibri"/>
          <w:b/>
          <w:sz w:val="22"/>
          <w:szCs w:val="22"/>
          <w:highlight w:val="yellow"/>
        </w:rPr>
        <w:t>/DOPLNÍ ZHOTOVITEL/</w:t>
      </w:r>
    </w:p>
    <w:p w14:paraId="0693E0F8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Sídlo: 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  <w:r w:rsidRPr="00CE2548">
        <w:rPr>
          <w:rFonts w:ascii="Calibri" w:hAnsi="Calibri" w:cs="Calibri"/>
          <w:sz w:val="22"/>
          <w:szCs w:val="22"/>
        </w:rPr>
        <w:tab/>
      </w:r>
    </w:p>
    <w:p w14:paraId="722A32C7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bCs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Zastoupený: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57EAEE55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Cs/>
          <w:color w:val="000000"/>
          <w:sz w:val="22"/>
          <w:szCs w:val="22"/>
        </w:rPr>
        <w:t>IČO:</w:t>
      </w:r>
      <w:r w:rsidRPr="00CE254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6AC61E66" w14:textId="77777777" w:rsidR="009D2798" w:rsidRPr="00CE2548" w:rsidRDefault="009D2798" w:rsidP="009D2798">
      <w:pPr>
        <w:tabs>
          <w:tab w:val="left" w:pos="1980"/>
        </w:tabs>
        <w:ind w:left="2835" w:hanging="2835"/>
        <w:jc w:val="both"/>
        <w:rPr>
          <w:rFonts w:ascii="Calibri" w:hAnsi="Calibri" w:cs="Calibri"/>
          <w:bCs/>
          <w:i/>
          <w:sz w:val="22"/>
          <w:szCs w:val="22"/>
        </w:rPr>
      </w:pPr>
      <w:r w:rsidRPr="00CE2548">
        <w:rPr>
          <w:rFonts w:ascii="Calibri" w:hAnsi="Calibri" w:cs="Calibri"/>
          <w:bCs/>
          <w:color w:val="000000"/>
          <w:sz w:val="22"/>
          <w:szCs w:val="22"/>
        </w:rPr>
        <w:t>DIČ:</w:t>
      </w:r>
      <w:r w:rsidRPr="00CE254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 – je-li plátce/</w:t>
      </w:r>
    </w:p>
    <w:p w14:paraId="4D8921FF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Zápis v OR: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 – je-li zapsán/</w:t>
      </w:r>
    </w:p>
    <w:p w14:paraId="20E9FFB1" w14:textId="77777777" w:rsidR="009D2798" w:rsidRPr="00CE2548" w:rsidRDefault="009D2798" w:rsidP="009D2798">
      <w:pPr>
        <w:ind w:left="2835" w:hanging="2835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Bankovní spojení:    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4C02EACA" w14:textId="77777777" w:rsidR="009D2798" w:rsidRPr="00CE2548" w:rsidRDefault="009D2798" w:rsidP="009D2798">
      <w:pPr>
        <w:ind w:left="2835" w:hanging="2835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Datová schránka: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49FB29AC" w14:textId="77777777" w:rsidR="009D2798" w:rsidRPr="00CE2548" w:rsidRDefault="009D2798" w:rsidP="009D2798">
      <w:pPr>
        <w:keepNext/>
        <w:tabs>
          <w:tab w:val="left" w:pos="284"/>
          <w:tab w:val="left" w:pos="5460"/>
        </w:tabs>
        <w:outlineLvl w:val="3"/>
        <w:rPr>
          <w:rFonts w:ascii="Calibri" w:hAnsi="Calibri" w:cs="Calibri"/>
          <w:sz w:val="22"/>
          <w:szCs w:val="22"/>
        </w:rPr>
      </w:pPr>
    </w:p>
    <w:p w14:paraId="437A9967" w14:textId="77777777" w:rsidR="009D2798" w:rsidRPr="00CE2548" w:rsidRDefault="009D2798" w:rsidP="009D2798">
      <w:pPr>
        <w:keepNext/>
        <w:tabs>
          <w:tab w:val="left" w:pos="284"/>
          <w:tab w:val="left" w:pos="5460"/>
        </w:tabs>
        <w:outlineLvl w:val="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(dále jen „</w:t>
      </w:r>
      <w:r w:rsidRPr="00CE2548">
        <w:rPr>
          <w:rFonts w:ascii="Calibri" w:hAnsi="Calibri" w:cs="Calibri"/>
          <w:b/>
          <w:sz w:val="22"/>
          <w:szCs w:val="22"/>
        </w:rPr>
        <w:t>zhotovitel</w:t>
      </w:r>
      <w:r w:rsidRPr="00CE2548">
        <w:rPr>
          <w:rFonts w:ascii="Calibri" w:hAnsi="Calibri" w:cs="Calibri"/>
          <w:sz w:val="22"/>
          <w:szCs w:val="22"/>
        </w:rPr>
        <w:t>“)</w:t>
      </w:r>
      <w:r w:rsidRPr="00CE2548">
        <w:rPr>
          <w:rFonts w:ascii="Calibri" w:hAnsi="Calibri" w:cs="Calibri"/>
          <w:sz w:val="22"/>
          <w:szCs w:val="22"/>
        </w:rPr>
        <w:tab/>
      </w:r>
    </w:p>
    <w:p w14:paraId="515BF02A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</w:p>
    <w:p w14:paraId="4F195CBD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(objednatel a zhotovitel společně také jako „</w:t>
      </w:r>
      <w:r w:rsidRPr="00CE2548">
        <w:rPr>
          <w:rFonts w:ascii="Calibri" w:hAnsi="Calibri" w:cs="Calibri"/>
          <w:b/>
          <w:sz w:val="22"/>
          <w:szCs w:val="22"/>
        </w:rPr>
        <w:t>smluvní strany</w:t>
      </w:r>
      <w:r w:rsidRPr="00CE2548">
        <w:rPr>
          <w:rFonts w:ascii="Calibri" w:hAnsi="Calibri" w:cs="Calibri"/>
          <w:sz w:val="22"/>
          <w:szCs w:val="22"/>
        </w:rPr>
        <w:t>“ či každý jednotlivě „</w:t>
      </w:r>
      <w:r w:rsidRPr="00CE2548">
        <w:rPr>
          <w:rFonts w:ascii="Calibri" w:hAnsi="Calibri" w:cs="Calibri"/>
          <w:b/>
          <w:sz w:val="22"/>
          <w:szCs w:val="22"/>
        </w:rPr>
        <w:t>smluvní strana</w:t>
      </w:r>
      <w:r w:rsidRPr="00CE2548">
        <w:rPr>
          <w:rFonts w:ascii="Calibri" w:hAnsi="Calibri" w:cs="Calibri"/>
          <w:sz w:val="22"/>
          <w:szCs w:val="22"/>
        </w:rPr>
        <w:t>“)</w:t>
      </w:r>
    </w:p>
    <w:p w14:paraId="3F7F882D" w14:textId="77777777" w:rsidR="00B1765F" w:rsidRPr="00CE2548" w:rsidRDefault="00B1765F" w:rsidP="00C94036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CF72EB1" w14:textId="77777777" w:rsidR="009D2798" w:rsidRPr="00CE2548" w:rsidRDefault="009D2798" w:rsidP="009D2798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CE2548">
        <w:rPr>
          <w:rFonts w:ascii="Calibri" w:hAnsi="Calibri" w:cs="Calibri"/>
          <w:b/>
          <w:sz w:val="22"/>
          <w:szCs w:val="22"/>
        </w:rPr>
        <w:t>Preambule</w:t>
      </w:r>
    </w:p>
    <w:p w14:paraId="617B2084" w14:textId="20CA1F35" w:rsidR="009D2798" w:rsidRPr="003D6F3B" w:rsidRDefault="009D2798" w:rsidP="002E15C5">
      <w:pPr>
        <w:pStyle w:val="Zkladntext1"/>
        <w:numPr>
          <w:ilvl w:val="0"/>
          <w:numId w:val="20"/>
        </w:numPr>
        <w:jc w:val="both"/>
      </w:pPr>
      <w:r w:rsidRPr="003D6F3B">
        <w:t xml:space="preserve">Tato smlouva se uzavírá na základě výsledku veřejné zakázky na služby vedené pod názvem </w:t>
      </w:r>
      <w:bookmarkStart w:id="0" w:name="_Hlk159429597"/>
      <w:r w:rsidRPr="003D6F3B">
        <w:t>„</w:t>
      </w:r>
      <w:r w:rsidR="002E15C5" w:rsidRPr="002E15C5">
        <w:rPr>
          <w:i/>
          <w:iCs/>
        </w:rPr>
        <w:t>Veřejná zeleň Tyršova</w:t>
      </w:r>
      <w:r w:rsidRPr="003D6F3B">
        <w:t>“</w:t>
      </w:r>
      <w:bookmarkEnd w:id="0"/>
      <w:r w:rsidRPr="003D6F3B">
        <w:t>, zadávané v</w:t>
      </w:r>
      <w:r w:rsidR="002E15C5">
        <w:t xml:space="preserve"> souladu se směrnicí  zadavatele tj. Směrnicí města Milovice č. 2/2025 pro zadávání veřejných zakázek malého rozsahu městem Milovice a jeho příspěvkovými organizacemi, (dále jen „Směrnice“) </w:t>
      </w:r>
      <w:r w:rsidR="002E15C5">
        <w:rPr>
          <w:rStyle w:val="Zkladntext0"/>
        </w:rPr>
        <w:t>(dále jen „</w:t>
      </w:r>
      <w:r w:rsidR="002E15C5">
        <w:rPr>
          <w:rStyle w:val="Zkladntext0"/>
          <w:b/>
          <w:bCs/>
        </w:rPr>
        <w:t>Směrnice</w:t>
      </w:r>
      <w:r w:rsidR="002E15C5">
        <w:rPr>
          <w:rStyle w:val="Zkladntext0"/>
        </w:rPr>
        <w:t>“) s dodržením ustanovení § 6 zákona č. 134/2016 Sb., o zadávaní veřejných zakázek, ve znění pozdějších právních předpisů (dále jen „</w:t>
      </w:r>
      <w:r w:rsidR="002E15C5">
        <w:rPr>
          <w:rStyle w:val="Zkladntext0"/>
          <w:b/>
          <w:bCs/>
        </w:rPr>
        <w:t>ZZVZ</w:t>
      </w:r>
      <w:r w:rsidR="002E15C5">
        <w:rPr>
          <w:rStyle w:val="Zkladntext0"/>
        </w:rPr>
        <w:t>“), tj. zásad transparentnosti, přiměřenosti, rovného zacházení a zákazu diskriminace.</w:t>
      </w:r>
    </w:p>
    <w:p w14:paraId="2BA862CC" w14:textId="0BFC30FB" w:rsidR="009D2798" w:rsidRPr="00BD22B9" w:rsidRDefault="009D2798" w:rsidP="009D2798">
      <w:pPr>
        <w:pStyle w:val="Zkladntext"/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D6F3B">
        <w:rPr>
          <w:rFonts w:ascii="Calibri" w:hAnsi="Calibri" w:cs="Calibri"/>
          <w:sz w:val="22"/>
          <w:szCs w:val="22"/>
        </w:rPr>
        <w:t xml:space="preserve">Předmět plnění je </w:t>
      </w:r>
      <w:r w:rsidRPr="00BD22B9">
        <w:rPr>
          <w:rFonts w:ascii="Calibri" w:hAnsi="Calibri" w:cs="Calibri"/>
          <w:sz w:val="22"/>
          <w:szCs w:val="22"/>
        </w:rPr>
        <w:t xml:space="preserve">spolufinancován  z Operačním programu Životní prostředí pro období 2021-2027 </w:t>
      </w:r>
      <w:r w:rsidR="002E15C5">
        <w:rPr>
          <w:rFonts w:ascii="Calibri" w:hAnsi="Calibri" w:cs="Calibri"/>
          <w:sz w:val="22"/>
          <w:szCs w:val="22"/>
        </w:rPr>
        <w:t>– AOPK ČR</w:t>
      </w:r>
      <w:r w:rsidR="003D6F3B" w:rsidRPr="00BD22B9">
        <w:rPr>
          <w:rFonts w:ascii="Calibri" w:hAnsi="Calibri" w:cs="Calibri"/>
          <w:sz w:val="22"/>
          <w:szCs w:val="22"/>
        </w:rPr>
        <w:t>_</w:t>
      </w:r>
      <w:r w:rsidR="002E15C5">
        <w:rPr>
          <w:rFonts w:ascii="Calibri" w:hAnsi="Calibri" w:cs="Calibri"/>
          <w:sz w:val="22"/>
          <w:szCs w:val="22"/>
        </w:rPr>
        <w:t>9</w:t>
      </w:r>
      <w:r w:rsidR="003D6F3B" w:rsidRPr="00BD22B9">
        <w:rPr>
          <w:rFonts w:ascii="Calibri" w:hAnsi="Calibri" w:cs="Calibri"/>
          <w:sz w:val="22"/>
          <w:szCs w:val="22"/>
        </w:rPr>
        <w:t xml:space="preserve">. výzva, SC 1.3, Opatření 1.3.1, průběžná </w:t>
      </w:r>
      <w:r w:rsidRPr="00BD22B9">
        <w:rPr>
          <w:rFonts w:ascii="Calibri" w:hAnsi="Calibri" w:cs="Calibri"/>
          <w:sz w:val="22"/>
          <w:szCs w:val="22"/>
        </w:rPr>
        <w:t>(dále jen „</w:t>
      </w:r>
      <w:r w:rsidRPr="00BD22B9">
        <w:rPr>
          <w:rFonts w:ascii="Calibri" w:hAnsi="Calibri" w:cs="Calibri"/>
          <w:b/>
          <w:bCs/>
          <w:sz w:val="22"/>
          <w:szCs w:val="22"/>
        </w:rPr>
        <w:t>OPŽP</w:t>
      </w:r>
      <w:r w:rsidRPr="00BD22B9">
        <w:rPr>
          <w:rFonts w:ascii="Calibri" w:hAnsi="Calibri" w:cs="Calibri"/>
          <w:sz w:val="22"/>
          <w:szCs w:val="22"/>
        </w:rPr>
        <w:t xml:space="preserve">“), název projektu: </w:t>
      </w:r>
      <w:r w:rsidR="003D6F3B" w:rsidRPr="00BD22B9">
        <w:rPr>
          <w:rFonts w:ascii="Calibri" w:hAnsi="Calibri" w:cs="Calibri"/>
          <w:sz w:val="22"/>
          <w:szCs w:val="22"/>
        </w:rPr>
        <w:t>„</w:t>
      </w:r>
      <w:r w:rsidR="002E15C5">
        <w:rPr>
          <w:rFonts w:ascii="Calibri" w:hAnsi="Calibri" w:cs="Calibri"/>
          <w:sz w:val="22"/>
          <w:szCs w:val="22"/>
        </w:rPr>
        <w:t>Veřejná zeleň Tyršova</w:t>
      </w:r>
      <w:r w:rsidR="003D6F3B" w:rsidRPr="00BD22B9">
        <w:rPr>
          <w:rFonts w:ascii="Calibri" w:hAnsi="Calibri" w:cs="Calibri"/>
          <w:sz w:val="22"/>
          <w:szCs w:val="22"/>
        </w:rPr>
        <w:t>“</w:t>
      </w:r>
      <w:r w:rsidR="002734AA" w:rsidRPr="00BD22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3D6F3B" w:rsidRPr="00BD22B9">
        <w:rPr>
          <w:rFonts w:ascii="Calibri" w:hAnsi="Calibri" w:cs="Calibri"/>
          <w:sz w:val="22"/>
          <w:szCs w:val="22"/>
        </w:rPr>
        <w:t>reg</w:t>
      </w:r>
      <w:proofErr w:type="spellEnd"/>
      <w:r w:rsidR="003D6F3B" w:rsidRPr="00BD22B9">
        <w:rPr>
          <w:rFonts w:ascii="Calibri" w:hAnsi="Calibri" w:cs="Calibri"/>
          <w:sz w:val="22"/>
          <w:szCs w:val="22"/>
        </w:rPr>
        <w:t xml:space="preserve">. č. projektu: </w:t>
      </w:r>
      <w:r w:rsidR="002E15C5">
        <w:rPr>
          <w:rFonts w:ascii="Calibri" w:hAnsi="Calibri" w:cs="Calibri"/>
          <w:sz w:val="22"/>
          <w:szCs w:val="22"/>
        </w:rPr>
        <w:t>OPZP_24_1_2_09_00124</w:t>
      </w:r>
      <w:r w:rsidR="003D6F3B" w:rsidRPr="00BD22B9">
        <w:rPr>
          <w:rFonts w:ascii="Calibri" w:hAnsi="Calibri" w:cs="Calibri"/>
          <w:sz w:val="22"/>
          <w:szCs w:val="22"/>
        </w:rPr>
        <w:t>6</w:t>
      </w:r>
      <w:r w:rsidRPr="00BD22B9">
        <w:rPr>
          <w:rFonts w:ascii="Calibri" w:hAnsi="Calibri" w:cs="Calibri"/>
          <w:sz w:val="22"/>
          <w:szCs w:val="22"/>
        </w:rPr>
        <w:t>.</w:t>
      </w:r>
    </w:p>
    <w:p w14:paraId="4434468E" w14:textId="77777777" w:rsidR="009D2798" w:rsidRPr="00CE2548" w:rsidRDefault="009D2798" w:rsidP="009D2798">
      <w:pPr>
        <w:pStyle w:val="Zkladntext"/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Smlouvou o dílo se rozumí smlouva mezi objednatelem a vybraným zhotovitelem, na jejímž základě vybraný zhotovitel poskytne objednateli předmět plnění. Tato smlouva dále vymezuje základní smluvní podmínky.</w:t>
      </w:r>
    </w:p>
    <w:p w14:paraId="1863B46D" w14:textId="737AAC63" w:rsidR="009D2798" w:rsidRDefault="009D2798" w:rsidP="009D2798">
      <w:pPr>
        <w:pStyle w:val="Zkladntext"/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Zhotovitel se zavazuje, že kromě ustanovení této smlouvy bude dodržovat zadávací podmínky zadávacího řízení, pravidla poskytovatele dotace OPŽP a obsah své nabídky, kterou do tohoto zadávacího řízení předložil.</w:t>
      </w:r>
    </w:p>
    <w:p w14:paraId="573584A6" w14:textId="77777777" w:rsidR="003D6F3B" w:rsidRPr="00CE2548" w:rsidRDefault="003D6F3B" w:rsidP="00BD22B9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</w:p>
    <w:p w14:paraId="246E3081" w14:textId="77777777" w:rsidR="00C94036" w:rsidRPr="00CE2548" w:rsidRDefault="00C94036" w:rsidP="00C940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1976CD5" w14:textId="095E1412" w:rsidR="00D270D4" w:rsidRPr="00CE2548" w:rsidRDefault="009D2798" w:rsidP="009D2798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="00D270D4" w:rsidRPr="00CE2548">
        <w:rPr>
          <w:rFonts w:ascii="Calibri" w:hAnsi="Calibri" w:cs="Calibri"/>
          <w:b/>
          <w:bCs/>
          <w:color w:val="000000"/>
          <w:sz w:val="22"/>
          <w:szCs w:val="22"/>
        </w:rPr>
        <w:t>ředmět smlouvy</w:t>
      </w:r>
    </w:p>
    <w:p w14:paraId="147FDB1D" w14:textId="3F02D0A8" w:rsidR="009D2798" w:rsidRPr="00CE2548" w:rsidRDefault="009D2798" w:rsidP="009D2798">
      <w:pPr>
        <w:pStyle w:val="Zkladntext"/>
        <w:numPr>
          <w:ilvl w:val="1"/>
          <w:numId w:val="2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Předmětem této smlouvy je provedení díla </w:t>
      </w:r>
      <w:r w:rsidR="005279AE">
        <w:rPr>
          <w:rFonts w:ascii="Calibri" w:hAnsi="Calibri" w:cs="Calibri"/>
          <w:sz w:val="22"/>
          <w:szCs w:val="22"/>
        </w:rPr>
        <w:t>–</w:t>
      </w:r>
      <w:r w:rsidRPr="00CE2548">
        <w:rPr>
          <w:rFonts w:ascii="Calibri" w:hAnsi="Calibri" w:cs="Calibri"/>
          <w:sz w:val="22"/>
          <w:szCs w:val="22"/>
        </w:rPr>
        <w:t xml:space="preserve"> </w:t>
      </w:r>
      <w:r w:rsidR="005279AE">
        <w:rPr>
          <w:rFonts w:ascii="Calibri" w:hAnsi="Calibri" w:cs="Calibri"/>
          <w:sz w:val="22"/>
          <w:szCs w:val="22"/>
        </w:rPr>
        <w:t xml:space="preserve">kácení, </w:t>
      </w:r>
      <w:r w:rsidRPr="00CE2548">
        <w:rPr>
          <w:rFonts w:ascii="Calibri" w:hAnsi="Calibri" w:cs="Calibri"/>
          <w:sz w:val="22"/>
          <w:szCs w:val="22"/>
        </w:rPr>
        <w:t>pěstebních opatření a výsadeb (dále také jako „</w:t>
      </w:r>
      <w:r w:rsidRPr="00CE2548">
        <w:rPr>
          <w:rFonts w:ascii="Calibri" w:hAnsi="Calibri" w:cs="Calibri"/>
          <w:b/>
          <w:bCs/>
          <w:sz w:val="22"/>
          <w:szCs w:val="22"/>
        </w:rPr>
        <w:t>dílo</w:t>
      </w:r>
      <w:r w:rsidRPr="00CE2548">
        <w:rPr>
          <w:rFonts w:ascii="Calibri" w:hAnsi="Calibri" w:cs="Calibri"/>
          <w:sz w:val="22"/>
          <w:szCs w:val="22"/>
        </w:rPr>
        <w:t>“)na území Města Milovice</w:t>
      </w:r>
      <w:r w:rsidR="00783336" w:rsidRPr="00CE2548">
        <w:rPr>
          <w:rFonts w:ascii="Calibri" w:hAnsi="Calibri" w:cs="Calibri"/>
          <w:color w:val="000000"/>
          <w:sz w:val="22"/>
          <w:szCs w:val="22"/>
        </w:rPr>
        <w:t>.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85F7226" w14:textId="1083ECE3" w:rsidR="00D270D4" w:rsidRPr="005255D2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Popis díla je </w:t>
      </w:r>
      <w:r w:rsidR="009D2798" w:rsidRPr="00CE2548">
        <w:rPr>
          <w:rFonts w:ascii="Calibri" w:hAnsi="Calibri" w:cs="Calibri"/>
          <w:color w:val="000000"/>
          <w:sz w:val="22"/>
          <w:szCs w:val="22"/>
        </w:rPr>
        <w:t xml:space="preserve">blíže </w:t>
      </w:r>
      <w:r w:rsidRPr="00CE2548">
        <w:rPr>
          <w:rFonts w:ascii="Calibri" w:hAnsi="Calibri" w:cs="Calibri"/>
          <w:color w:val="000000"/>
          <w:sz w:val="22"/>
          <w:szCs w:val="22"/>
        </w:rPr>
        <w:t>uveden v textové a výkresové části projektové dokumentace</w:t>
      </w:r>
      <w:r w:rsidR="009D2798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D2798" w:rsidRPr="005255D2">
        <w:rPr>
          <w:rFonts w:ascii="Calibri" w:hAnsi="Calibri" w:cs="Calibri"/>
          <w:color w:val="000000"/>
          <w:sz w:val="22"/>
          <w:szCs w:val="22"/>
        </w:rPr>
        <w:t>(příloha č. 1)</w:t>
      </w:r>
      <w:r w:rsidRPr="005255D2">
        <w:rPr>
          <w:rFonts w:ascii="Calibri" w:hAnsi="Calibri" w:cs="Calibri"/>
          <w:color w:val="000000"/>
          <w:sz w:val="22"/>
          <w:szCs w:val="22"/>
        </w:rPr>
        <w:t>.</w:t>
      </w:r>
    </w:p>
    <w:p w14:paraId="57E100A8" w14:textId="7ACD5460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Dílo bude provedeno řádně, a to zejména v souladu s:</w:t>
      </w:r>
    </w:p>
    <w:p w14:paraId="6DE31F5F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projektovou dokumentací, vyjádřeními dotčených orgánů,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pokud budou vydána a touto smlouvou,</w:t>
      </w:r>
    </w:p>
    <w:p w14:paraId="3D376065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požadavky objednatele; zhotovitel je však povinen objednatele upozornit na nevhodnost jeho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požadavků a pokynů, jinak odpovídá za škodu tím způsobenou,</w:t>
      </w:r>
    </w:p>
    <w:p w14:paraId="1079D74A" w14:textId="7814B9D4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nabídkovým položkovým rozpočtem zhotovitele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který </w:t>
      </w:r>
      <w:r w:rsidRPr="005255D2">
        <w:rPr>
          <w:rFonts w:ascii="Calibri" w:hAnsi="Calibri" w:cs="Calibri"/>
          <w:color w:val="000000"/>
          <w:sz w:val="22"/>
          <w:szCs w:val="22"/>
        </w:rPr>
        <w:t xml:space="preserve">je přílohou č. </w:t>
      </w:r>
      <w:r w:rsidR="009D2798" w:rsidRPr="005255D2">
        <w:rPr>
          <w:rFonts w:ascii="Calibri" w:hAnsi="Calibri" w:cs="Calibri"/>
          <w:color w:val="000000"/>
          <w:sz w:val="22"/>
          <w:szCs w:val="22"/>
        </w:rPr>
        <w:t>2</w:t>
      </w:r>
      <w:r w:rsidRPr="005255D2">
        <w:rPr>
          <w:rFonts w:ascii="Calibri" w:hAnsi="Calibri" w:cs="Calibri"/>
          <w:color w:val="000000"/>
          <w:sz w:val="22"/>
          <w:szCs w:val="22"/>
        </w:rPr>
        <w:t xml:space="preserve"> této smlouvy,</w:t>
      </w:r>
    </w:p>
    <w:p w14:paraId="2D44E822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platnými právními předpisy, zejména z oblasti ochrany životního prostředí, bezpečnosti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práce a v so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>uladu s technickými normami ČSN.</w:t>
      </w:r>
    </w:p>
    <w:p w14:paraId="1A12DC11" w14:textId="1AFCB77F" w:rsidR="000A040A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 provést dílo včetně všech souvisejících plnění a prací na vlastní náklady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a</w:t>
      </w:r>
      <w:r w:rsidR="00B54C33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nebezpečí v rozsahu a za podmínek dohodnutých v této smlouvě a řádně dokončené dílo bez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vad a nedodělků předat objednateli v termínu uvedeném v čl. III. této smlouvy.</w:t>
      </w:r>
    </w:p>
    <w:p w14:paraId="3C9AB376" w14:textId="75D3B15A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zavazuje, že provedení díla zabezpečí kvalifikovanými odbornými pracovníky.</w:t>
      </w:r>
    </w:p>
    <w:p w14:paraId="54B3F3F2" w14:textId="4ED9EEF2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zabezpečí na svůj náklad a své nebezpečí i všechna související plnění a práce, a to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zejména:</w:t>
      </w:r>
    </w:p>
    <w:p w14:paraId="16A2601C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veškeré související režie, nehmotné dodávky jako jsou např. vedlejší náklady zhotovitele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související s provedením díla nebo jeho části, doprava, energie, mzdové příplatky za práce o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svátcích, za práce přesčas, nepřetržitý provoz a podobně, které vzniknou při provádění prací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zhotovitelem atd.,</w:t>
      </w:r>
    </w:p>
    <w:p w14:paraId="6E4DD9CD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veškerá povolení a jiné náležitosti potřebné k užívání veřejných ploch dotčených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prováděním díla,</w:t>
      </w:r>
    </w:p>
    <w:p w14:paraId="3BA98030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potřebná povolení při případném omezení provozu, včetně dopravního značení,</w:t>
      </w:r>
    </w:p>
    <w:p w14:paraId="70A78EDF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bezpečnostní opatření (ve vztahu k pracovníkům, chodcům, vozidlům, apod.),</w:t>
      </w:r>
    </w:p>
    <w:p w14:paraId="6720EE41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odstranění odpadů v souladu s platnými právními předpisy, včetně zaplacení poplatků za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uložení odpadu, atd.,</w:t>
      </w:r>
    </w:p>
    <w:p w14:paraId="75612D85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uvedení místa plnění a jeho okolí dotčeného prováděním díla do původního stavu,</w:t>
      </w:r>
    </w:p>
    <w:p w14:paraId="2C1C3576" w14:textId="77777777" w:rsidR="00D270D4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zajištění a provedení veškerých prací dle platných zákonů, norem a předpisů, dále atestů,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certifikátů, záručních listů, prohlášení o shodě atd.</w:t>
      </w:r>
    </w:p>
    <w:p w14:paraId="7DCCF563" w14:textId="0F42AB6C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zavazuje, že bez písemného souhlasu objednatele neprovede dílo odchylně od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projektové dokumentace, této smlouvy, právních předpisů či Rozhodnutí o poskytnutí dotace.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            </w:t>
      </w:r>
      <w:r w:rsidRPr="00CE2548">
        <w:rPr>
          <w:rFonts w:ascii="Calibri" w:hAnsi="Calibri" w:cs="Calibri"/>
          <w:color w:val="000000"/>
          <w:sz w:val="22"/>
          <w:szCs w:val="22"/>
        </w:rPr>
        <w:t>V opačném případě nemá nárok na zaplacení ceny díla a odpovídá za vzniklou škodu.</w:t>
      </w:r>
    </w:p>
    <w:p w14:paraId="787F15D4" w14:textId="3CB796A3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se zavazuje řádně provedené dílo bez vad a nedodělků převzít a zaplatit za něj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zhotoviteli cenu podle smlouvy a podmínek dohodnutých ve smlouvě.</w:t>
      </w:r>
    </w:p>
    <w:p w14:paraId="1C62E394" w14:textId="77777777" w:rsidR="0019212B" w:rsidRPr="00CE2548" w:rsidRDefault="002617BE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 Během realizace díla až do odvolání zmocňují smluvní strany k zastupování tyto osoby:</w:t>
      </w:r>
    </w:p>
    <w:p w14:paraId="4DFC68A2" w14:textId="4977AF6E" w:rsidR="0019212B" w:rsidRPr="003D6F3B" w:rsidRDefault="0019212B" w:rsidP="0019212B">
      <w:pPr>
        <w:pStyle w:val="Zkladntext"/>
        <w:numPr>
          <w:ilvl w:val="0"/>
          <w:numId w:val="25"/>
        </w:numPr>
        <w:jc w:val="both"/>
        <w:rPr>
          <w:rStyle w:val="dn"/>
          <w:rFonts w:ascii="Calibri" w:hAnsi="Calibri" w:cs="Calibri"/>
          <w:color w:val="000000"/>
          <w:sz w:val="22"/>
          <w:szCs w:val="22"/>
        </w:rPr>
      </w:pPr>
      <w:r w:rsidRPr="003D6F3B">
        <w:rPr>
          <w:rStyle w:val="dn"/>
          <w:rFonts w:ascii="Calibri" w:eastAsia="Calibri" w:hAnsi="Calibri" w:cs="Calibri"/>
          <w:sz w:val="22"/>
          <w:szCs w:val="22"/>
        </w:rPr>
        <w:t>o</w:t>
      </w:r>
      <w:r w:rsidR="002617BE" w:rsidRPr="003D6F3B">
        <w:rPr>
          <w:rStyle w:val="dn"/>
          <w:rFonts w:ascii="Calibri" w:eastAsia="Calibri" w:hAnsi="Calibri" w:cs="Calibri"/>
          <w:sz w:val="22"/>
          <w:szCs w:val="22"/>
        </w:rPr>
        <w:t>bjednatel</w:t>
      </w:r>
      <w:r w:rsidRPr="003D6F3B">
        <w:rPr>
          <w:rStyle w:val="dn"/>
          <w:rFonts w:ascii="Calibri" w:eastAsia="Calibri" w:hAnsi="Calibri" w:cs="Calibri"/>
          <w:sz w:val="22"/>
          <w:szCs w:val="22"/>
        </w:rPr>
        <w:t>:</w:t>
      </w:r>
      <w:r w:rsidRPr="003D6F3B">
        <w:rPr>
          <w:rFonts w:ascii="Calibri" w:hAnsi="Calibri" w:cs="Calibri"/>
          <w:sz w:val="22"/>
          <w:szCs w:val="22"/>
        </w:rPr>
        <w:tab/>
      </w:r>
    </w:p>
    <w:p w14:paraId="0D0FC88C" w14:textId="1C2F49F1" w:rsidR="002617BE" w:rsidRPr="003D6F3B" w:rsidRDefault="002617BE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Style w:val="dn"/>
          <w:rFonts w:ascii="Calibri" w:hAnsi="Calibri" w:cs="Calibri"/>
          <w:color w:val="000000"/>
          <w:sz w:val="22"/>
          <w:szCs w:val="22"/>
        </w:rPr>
      </w:pPr>
      <w:r w:rsidRPr="003D6F3B">
        <w:rPr>
          <w:rStyle w:val="dn"/>
          <w:rFonts w:ascii="Calibri" w:eastAsia="Calibri" w:hAnsi="Calibri" w:cs="Calibri"/>
          <w:sz w:val="22"/>
          <w:szCs w:val="22"/>
        </w:rPr>
        <w:t xml:space="preserve">k jednáním </w:t>
      </w:r>
      <w:r w:rsidRPr="003D6F3B">
        <w:rPr>
          <w:rFonts w:ascii="Calibri" w:hAnsi="Calibri" w:cs="Calibri"/>
          <w:color w:val="000000"/>
          <w:sz w:val="22"/>
          <w:szCs w:val="22"/>
        </w:rPr>
        <w:t>ve</w:t>
      </w:r>
      <w:r w:rsidRPr="003D6F3B">
        <w:rPr>
          <w:rStyle w:val="dn"/>
          <w:rFonts w:ascii="Calibri" w:eastAsia="Calibri" w:hAnsi="Calibri" w:cs="Calibri"/>
          <w:sz w:val="22"/>
          <w:szCs w:val="22"/>
        </w:rPr>
        <w:t xml:space="preserve"> věcech smluvních: </w:t>
      </w:r>
      <w:r w:rsidR="003D6F3B" w:rsidRPr="00BD22B9">
        <w:rPr>
          <w:rFonts w:ascii="Calibri" w:hAnsi="Calibri" w:cs="Calibri"/>
          <w:bCs/>
          <w:sz w:val="22"/>
          <w:szCs w:val="22"/>
        </w:rPr>
        <w:t>Ing. Milan Pour, starosta</w:t>
      </w:r>
      <w:r w:rsidR="004E6673" w:rsidRPr="003D6F3B">
        <w:rPr>
          <w:rFonts w:ascii="Calibri" w:hAnsi="Calibri" w:cs="Calibri"/>
          <w:bCs/>
          <w:sz w:val="22"/>
          <w:szCs w:val="22"/>
        </w:rPr>
        <w:t>;</w:t>
      </w:r>
      <w:r w:rsidR="00DD1B4C" w:rsidRPr="003D6F3B">
        <w:rPr>
          <w:rFonts w:ascii="Calibri" w:hAnsi="Calibri" w:cs="Calibri"/>
          <w:bCs/>
          <w:sz w:val="22"/>
          <w:szCs w:val="22"/>
        </w:rPr>
        <w:t xml:space="preserve"> </w:t>
      </w:r>
      <w:r w:rsidR="0019212B" w:rsidRPr="003D6F3B">
        <w:rPr>
          <w:rFonts w:ascii="Calibri" w:hAnsi="Calibri" w:cs="Calibri"/>
          <w:sz w:val="22"/>
          <w:szCs w:val="22"/>
        </w:rPr>
        <w:tab/>
      </w:r>
    </w:p>
    <w:p w14:paraId="7BE72CA5" w14:textId="05018D03" w:rsidR="0019212B" w:rsidRPr="003D6F3B" w:rsidRDefault="002617BE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sz w:val="22"/>
          <w:szCs w:val="22"/>
        </w:rPr>
      </w:pPr>
      <w:r w:rsidRPr="003D6F3B">
        <w:rPr>
          <w:rStyle w:val="dn"/>
          <w:rFonts w:ascii="Calibri" w:eastAsia="Calibri" w:hAnsi="Calibri" w:cs="Calibri"/>
          <w:sz w:val="22"/>
          <w:szCs w:val="22"/>
        </w:rPr>
        <w:lastRenderedPageBreak/>
        <w:t xml:space="preserve">k jednáním ve věcech technických a k technickému dozoru (dále jen </w:t>
      </w:r>
      <w:r w:rsidR="0019212B" w:rsidRPr="003D6F3B">
        <w:rPr>
          <w:rStyle w:val="dn"/>
          <w:rFonts w:ascii="Calibri" w:eastAsia="Calibri" w:hAnsi="Calibri" w:cs="Calibri"/>
          <w:sz w:val="22"/>
          <w:szCs w:val="22"/>
        </w:rPr>
        <w:t>„</w:t>
      </w:r>
      <w:r w:rsidRPr="003D6F3B">
        <w:rPr>
          <w:rStyle w:val="dn"/>
          <w:rFonts w:ascii="Calibri" w:eastAsia="Calibri" w:hAnsi="Calibri" w:cs="Calibri"/>
          <w:b/>
          <w:bCs/>
          <w:sz w:val="22"/>
          <w:szCs w:val="22"/>
        </w:rPr>
        <w:t>TDI</w:t>
      </w:r>
      <w:r w:rsidR="0019212B" w:rsidRPr="003D6F3B">
        <w:rPr>
          <w:rStyle w:val="dn"/>
          <w:rFonts w:ascii="Calibri" w:eastAsia="Calibri" w:hAnsi="Calibri" w:cs="Calibri"/>
          <w:sz w:val="22"/>
          <w:szCs w:val="22"/>
        </w:rPr>
        <w:t>“</w:t>
      </w:r>
      <w:r w:rsidRPr="003D6F3B">
        <w:rPr>
          <w:rStyle w:val="dn"/>
          <w:rFonts w:ascii="Calibri" w:eastAsia="Calibri" w:hAnsi="Calibri" w:cs="Calibri"/>
          <w:sz w:val="22"/>
          <w:szCs w:val="22"/>
        </w:rPr>
        <w:t>):</w:t>
      </w:r>
      <w:r w:rsidR="0019212B" w:rsidRPr="003D6F3B">
        <w:rPr>
          <w:rStyle w:val="dn"/>
          <w:rFonts w:ascii="Calibri" w:eastAsia="Calibri" w:hAnsi="Calibri" w:cs="Calibri"/>
          <w:sz w:val="22"/>
          <w:szCs w:val="22"/>
        </w:rPr>
        <w:t xml:space="preserve"> </w:t>
      </w:r>
      <w:r w:rsidR="0019212B" w:rsidRPr="003D6F3B">
        <w:rPr>
          <w:rFonts w:ascii="Calibri" w:hAnsi="Calibri" w:cs="Calibri"/>
          <w:bCs/>
          <w:sz w:val="22"/>
          <w:szCs w:val="22"/>
          <w:highlight w:val="yellow"/>
        </w:rPr>
        <w:t>/DOPLNÍ OBJEDNATEL/</w:t>
      </w:r>
      <w:r w:rsidR="004E6673" w:rsidRPr="003D6F3B">
        <w:rPr>
          <w:rFonts w:ascii="Calibri" w:hAnsi="Calibri" w:cs="Calibri"/>
          <w:bCs/>
          <w:sz w:val="22"/>
          <w:szCs w:val="22"/>
        </w:rPr>
        <w:t>.</w:t>
      </w:r>
    </w:p>
    <w:p w14:paraId="4D9F89D9" w14:textId="35AF947B" w:rsidR="002617BE" w:rsidRDefault="002617BE" w:rsidP="0019212B">
      <w:pPr>
        <w:autoSpaceDE w:val="0"/>
        <w:autoSpaceDN w:val="0"/>
        <w:adjustRightInd w:val="0"/>
        <w:spacing w:after="120"/>
        <w:ind w:left="720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TD</w:t>
      </w:r>
      <w:r w:rsidR="0019212B" w:rsidRPr="00CE2548">
        <w:rPr>
          <w:rStyle w:val="dn"/>
          <w:rFonts w:ascii="Calibri" w:eastAsia="Calibri" w:hAnsi="Calibri" w:cs="Calibri"/>
          <w:sz w:val="22"/>
          <w:szCs w:val="22"/>
        </w:rPr>
        <w:t>I</w:t>
      </w:r>
      <w:r w:rsidRPr="00CE2548">
        <w:rPr>
          <w:rStyle w:val="dn"/>
          <w:rFonts w:ascii="Calibri" w:eastAsia="Calibri" w:hAnsi="Calibri" w:cs="Calibri"/>
          <w:sz w:val="22"/>
          <w:szCs w:val="22"/>
        </w:rPr>
        <w:t xml:space="preserve"> je oprávněn vykonávat kontrolu nad prováděným dílem, účastnit se převzetí hotového díla v souladu s touto smlouvou, převzetí odstraněných vad a nedodělků, provádění kontroly soupisu provedených prací a odsouhlasování faktur, jakož i drobných změn včetně cenových dopadů, pokud cenové dopady nepřevýší jednorázově 1% dohodnuté ceny díla a celkově za celou dobu realizace nejvýše 5% dohodnuté ceny díla. Dále je oprávněn činit veškeré úkony s touto funkcí související v rámci uzavřené smlouvy, zejména: řešit otázky související s realizací díla, sjednávat pro obě smluvní strany závazné dílčí termíny vyvolané potřebami zhotovení díla a nezbytné pro řádnou realizaci díla, odsouhlasovat drobné změny či dílčí doplňky oproti projektu díla.</w:t>
      </w:r>
    </w:p>
    <w:p w14:paraId="23B18EF7" w14:textId="6CE03097" w:rsidR="00EB18D3" w:rsidRPr="00BD22B9" w:rsidRDefault="003D6F3B" w:rsidP="00EB18D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k jednání</w:t>
      </w:r>
      <w:r w:rsidR="00EB18D3" w:rsidRPr="00BD22B9">
        <w:rPr>
          <w:rFonts w:ascii="Calibri" w:eastAsia="Arial" w:hAnsi="Calibri" w:cs="Calibri"/>
          <w:sz w:val="22"/>
          <w:szCs w:val="22"/>
        </w:rPr>
        <w:t xml:space="preserve"> ve věcech technických: Ing. Olga Pavlíková</w:t>
      </w:r>
    </w:p>
    <w:p w14:paraId="6DC64FFA" w14:textId="4568A63F" w:rsidR="00EB18D3" w:rsidRPr="00BD22B9" w:rsidRDefault="003D6F3B" w:rsidP="00EB18D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Style w:val="dn"/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k jednání </w:t>
      </w:r>
      <w:r w:rsidR="00EB18D3" w:rsidRPr="00BD22B9">
        <w:rPr>
          <w:rFonts w:ascii="Calibri" w:eastAsia="Arial" w:hAnsi="Calibri" w:cs="Calibri"/>
          <w:sz w:val="22"/>
          <w:szCs w:val="22"/>
        </w:rPr>
        <w:t xml:space="preserve">ve věcech plnění díla a předání a převzetí prací: Ing. Jarmila Kynclová </w:t>
      </w:r>
    </w:p>
    <w:p w14:paraId="412781F6" w14:textId="77777777" w:rsidR="00EB18D3" w:rsidRPr="00CE2548" w:rsidRDefault="00EB18D3" w:rsidP="0019212B">
      <w:pPr>
        <w:autoSpaceDE w:val="0"/>
        <w:autoSpaceDN w:val="0"/>
        <w:adjustRightInd w:val="0"/>
        <w:spacing w:after="120"/>
        <w:ind w:left="720"/>
        <w:jc w:val="both"/>
        <w:rPr>
          <w:rStyle w:val="dn"/>
          <w:rFonts w:ascii="Calibri" w:eastAsia="Arial" w:hAnsi="Calibri" w:cs="Calibri"/>
          <w:sz w:val="22"/>
          <w:szCs w:val="22"/>
        </w:rPr>
      </w:pPr>
    </w:p>
    <w:p w14:paraId="26BE3D83" w14:textId="54AD6002" w:rsidR="002617BE" w:rsidRPr="00CE2548" w:rsidRDefault="002617BE" w:rsidP="0019212B">
      <w:pPr>
        <w:pStyle w:val="Zkladntext"/>
        <w:numPr>
          <w:ilvl w:val="0"/>
          <w:numId w:val="25"/>
        </w:numPr>
        <w:jc w:val="both"/>
        <w:rPr>
          <w:rStyle w:val="dn"/>
          <w:rFonts w:ascii="Calibri" w:eastAsia="Arial" w:hAnsi="Calibri" w:cs="Calibri"/>
          <w:b/>
          <w:bCs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zhotovitel:</w:t>
      </w:r>
    </w:p>
    <w:p w14:paraId="6B4AA121" w14:textId="332CFE3F" w:rsidR="002617BE" w:rsidRPr="00CE2548" w:rsidRDefault="002617BE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Style w:val="dn"/>
          <w:rFonts w:ascii="Calibri" w:eastAsia="Arial" w:hAnsi="Calibri" w:cs="Calibri"/>
          <w:b/>
          <w:bCs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 xml:space="preserve">k jednáním ve věcech smluvních: </w:t>
      </w:r>
      <w:r w:rsidR="0019212B"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29146753" w14:textId="79E3CC99" w:rsidR="002617BE" w:rsidRPr="00CE2548" w:rsidRDefault="002617BE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Style w:val="dn"/>
          <w:rFonts w:ascii="Calibri" w:eastAsia="Calibri" w:hAnsi="Calibri" w:cs="Calibri"/>
          <w:sz w:val="22"/>
          <w:szCs w:val="22"/>
          <w:shd w:val="clear" w:color="auto" w:fill="FFFF00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 xml:space="preserve">k jednáním ve věcech technických: </w:t>
      </w:r>
      <w:r w:rsidR="0019212B"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468D1EEE" w14:textId="18879B85" w:rsidR="00F77561" w:rsidRPr="00CE2548" w:rsidRDefault="00F77561" w:rsidP="00A4772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Seznam techniků:</w:t>
      </w:r>
      <w:r w:rsidR="00E3239A" w:rsidRPr="00CE2548">
        <w:rPr>
          <w:rStyle w:val="d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E2548">
        <w:rPr>
          <w:rStyle w:val="dn"/>
          <w:rFonts w:ascii="Calibri" w:eastAsia="Calibri" w:hAnsi="Calibri" w:cs="Calibri"/>
          <w:sz w:val="22"/>
          <w:szCs w:val="22"/>
        </w:rPr>
        <w:t>Arborista</w:t>
      </w:r>
      <w:proofErr w:type="spellEnd"/>
      <w:r w:rsidRPr="00CE2548">
        <w:rPr>
          <w:rStyle w:val="dn"/>
          <w:rFonts w:ascii="Calibri" w:eastAsia="Calibri" w:hAnsi="Calibri" w:cs="Calibri"/>
          <w:sz w:val="22"/>
          <w:szCs w:val="22"/>
        </w:rPr>
        <w:t>:</w:t>
      </w:r>
      <w:r w:rsidR="0019212B" w:rsidRPr="00CE2548">
        <w:rPr>
          <w:rStyle w:val="dn"/>
          <w:rFonts w:ascii="Calibri" w:eastAsia="Calibri" w:hAnsi="Calibri" w:cs="Calibri"/>
          <w:sz w:val="22"/>
          <w:szCs w:val="22"/>
        </w:rPr>
        <w:t xml:space="preserve"> </w:t>
      </w:r>
      <w:r w:rsidR="0019212B"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30C42351" w14:textId="77777777" w:rsidR="002617BE" w:rsidRPr="00CE2548" w:rsidRDefault="002617BE" w:rsidP="00E3239A">
      <w:pPr>
        <w:pStyle w:val="Zkladntext"/>
        <w:numPr>
          <w:ilvl w:val="1"/>
          <w:numId w:val="21"/>
        </w:numPr>
        <w:ind w:hanging="357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Změnu jednotlivých zástupců jsou smluvní strany povinny si navzájem oznámit písemně, a to ve lhůtě do 3 pracovních dnů ode dne provedení změny v osobě zástupce. Smluvní strany výslovně prohlašují, že z tohoto důvodu není třeba uzavírat dodatek ke smlouvě.</w:t>
      </w:r>
      <w:r w:rsidR="00F77561" w:rsidRPr="00CE2548">
        <w:rPr>
          <w:rStyle w:val="dn"/>
          <w:rFonts w:ascii="Calibri" w:eastAsia="Calibri" w:hAnsi="Calibri" w:cs="Calibri"/>
          <w:sz w:val="22"/>
          <w:szCs w:val="22"/>
        </w:rPr>
        <w:t xml:space="preserve"> </w:t>
      </w:r>
    </w:p>
    <w:p w14:paraId="6F8BA547" w14:textId="77777777" w:rsidR="00F77561" w:rsidRPr="00CE2548" w:rsidRDefault="00F77561" w:rsidP="00E3239A">
      <w:pPr>
        <w:pStyle w:val="Zkladntext"/>
        <w:numPr>
          <w:ilvl w:val="1"/>
          <w:numId w:val="21"/>
        </w:numPr>
        <w:ind w:hanging="357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Dojde-li ke změně osob v seznamu techniků, doloží zhotovitel objednateli, že nově uvedená osoba splňuje požadavky na kvalifikaci této osoby, kterou stanovil objednatel v rámci zadávacího řízení.</w:t>
      </w:r>
    </w:p>
    <w:p w14:paraId="5B50803D" w14:textId="77777777" w:rsidR="002617BE" w:rsidRPr="00CE2548" w:rsidRDefault="002617BE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549048" w14:textId="16D959D6" w:rsidR="00D270D4" w:rsidRPr="00CE2548" w:rsidRDefault="00D270D4" w:rsidP="000F2FE6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" w:name="_Ref174104739"/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Doba a místo plnění</w:t>
      </w:r>
      <w:bookmarkEnd w:id="1"/>
    </w:p>
    <w:p w14:paraId="2C4CB9EF" w14:textId="02F5416A" w:rsidR="00EA5840" w:rsidRPr="00CE2548" w:rsidRDefault="00EA5840" w:rsidP="000F2FE6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Dílo bude zahájeno neprodleně po nabytí účinnosti této smlouvy, a to v dílčích termínech stanovených touto smlouvou.</w:t>
      </w:r>
    </w:p>
    <w:p w14:paraId="204E6833" w14:textId="6BB46077" w:rsidR="00F77561" w:rsidRPr="00CE2548" w:rsidRDefault="000F2FE6" w:rsidP="000F2FE6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bookmarkStart w:id="2" w:name="_Ref174104749"/>
      <w:r w:rsidRPr="00CE2548">
        <w:rPr>
          <w:rFonts w:ascii="Calibri" w:hAnsi="Calibri" w:cs="Calibri"/>
          <w:color w:val="000000"/>
          <w:sz w:val="22"/>
          <w:szCs w:val="22"/>
        </w:rPr>
        <w:t>Dílčí termíny  plnění</w:t>
      </w:r>
      <w:r w:rsidR="00EA5840" w:rsidRPr="00CE2548">
        <w:rPr>
          <w:rFonts w:ascii="Calibri" w:hAnsi="Calibri" w:cs="Calibri"/>
          <w:color w:val="000000"/>
          <w:sz w:val="22"/>
          <w:szCs w:val="22"/>
        </w:rPr>
        <w:t>:</w:t>
      </w:r>
      <w:bookmarkEnd w:id="2"/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2404"/>
      </w:tblGrid>
      <w:tr w:rsidR="005255D2" w:rsidRPr="00CE2548" w14:paraId="4F21AE18" w14:textId="77777777" w:rsidTr="00E11D6D">
        <w:tc>
          <w:tcPr>
            <w:tcW w:w="5164" w:type="dxa"/>
            <w:vAlign w:val="center"/>
          </w:tcPr>
          <w:p w14:paraId="6F1A45D8" w14:textId="68571056" w:rsidR="005255D2" w:rsidRPr="00CE2548" w:rsidRDefault="005255D2" w:rsidP="00EA5840">
            <w:pPr>
              <w:pStyle w:val="Zkladntext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2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Činnost</w:t>
            </w:r>
          </w:p>
        </w:tc>
        <w:tc>
          <w:tcPr>
            <w:tcW w:w="2404" w:type="dxa"/>
            <w:vAlign w:val="center"/>
          </w:tcPr>
          <w:p w14:paraId="5DF65B84" w14:textId="1F4A20C6" w:rsidR="005255D2" w:rsidRPr="00CE2548" w:rsidRDefault="005255D2" w:rsidP="00EA5840">
            <w:pPr>
              <w:pStyle w:val="Zkladntext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2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Termín realizace</w:t>
            </w:r>
          </w:p>
        </w:tc>
      </w:tr>
      <w:tr w:rsidR="005255D2" w:rsidRPr="00CE2548" w14:paraId="788A0043" w14:textId="77777777" w:rsidTr="00C81128">
        <w:trPr>
          <w:trHeight w:val="567"/>
        </w:trPr>
        <w:tc>
          <w:tcPr>
            <w:tcW w:w="5164" w:type="dxa"/>
            <w:vAlign w:val="center"/>
          </w:tcPr>
          <w:p w14:paraId="405354F1" w14:textId="77777777" w:rsidR="00C81128" w:rsidRDefault="00C81128" w:rsidP="00C81128">
            <w:pPr>
              <w:pStyle w:val="Zkladntex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3137E5" w14:textId="6586BC4A" w:rsidR="00C81128" w:rsidRPr="00C81128" w:rsidRDefault="005279AE" w:rsidP="00C81128">
            <w:pPr>
              <w:pStyle w:val="Zkladntext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Kácení, o</w:t>
            </w:r>
            <w:r w:rsidR="00C81128" w:rsidRPr="00C81128">
              <w:rPr>
                <w:rFonts w:ascii="Calibri" w:eastAsia="Calibri" w:hAnsi="Calibri" w:cs="Calibri"/>
                <w:sz w:val="22"/>
                <w:szCs w:val="22"/>
              </w:rPr>
              <w:t>šetření stávajících stromů a výsadby nových dřevin</w:t>
            </w:r>
          </w:p>
          <w:p w14:paraId="5A20B213" w14:textId="2A3BA9DE" w:rsidR="005255D2" w:rsidRPr="005255D2" w:rsidRDefault="005255D2" w:rsidP="00C81128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4" w:type="dxa"/>
            <w:vAlign w:val="center"/>
          </w:tcPr>
          <w:p w14:paraId="335C5733" w14:textId="1C80D43C" w:rsidR="005255D2" w:rsidRPr="005255D2" w:rsidRDefault="00C81128" w:rsidP="00C81128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</w:rPr>
              <w:t xml:space="preserve">do </w:t>
            </w:r>
            <w:r w:rsidR="00933DA2">
              <w:rPr>
                <w:rStyle w:val="dn"/>
                <w:rFonts w:ascii="Calibri" w:eastAsia="Calibri" w:hAnsi="Calibri" w:cs="Calibri"/>
                <w:sz w:val="22"/>
                <w:szCs w:val="22"/>
              </w:rPr>
              <w:t>3</w:t>
            </w:r>
            <w:r w:rsidR="005279AE">
              <w:rPr>
                <w:rStyle w:val="dn"/>
                <w:rFonts w:ascii="Calibri" w:eastAsia="Calibri" w:hAnsi="Calibri" w:cs="Calibri"/>
                <w:sz w:val="22"/>
                <w:szCs w:val="22"/>
              </w:rPr>
              <w:t>0.11</w:t>
            </w:r>
            <w:r w:rsidR="00933DA2">
              <w:rPr>
                <w:rStyle w:val="dn"/>
                <w:rFonts w:ascii="Calibri" w:eastAsia="Calibri" w:hAnsi="Calibri" w:cs="Calibri"/>
                <w:sz w:val="22"/>
                <w:szCs w:val="22"/>
              </w:rPr>
              <w:t>.202</w:t>
            </w:r>
            <w:r w:rsidR="005279AE">
              <w:rPr>
                <w:rStyle w:val="dn"/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5255D2" w:rsidRPr="00CE2548" w14:paraId="323B460D" w14:textId="77777777" w:rsidTr="00E11D6D">
        <w:tc>
          <w:tcPr>
            <w:tcW w:w="5164" w:type="dxa"/>
            <w:vAlign w:val="center"/>
          </w:tcPr>
          <w:p w14:paraId="05D46BB9" w14:textId="3741E9BC" w:rsidR="005255D2" w:rsidRPr="005255D2" w:rsidRDefault="005255D2" w:rsidP="00E11D6D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5255D2">
              <w:rPr>
                <w:rStyle w:val="dn"/>
                <w:rFonts w:ascii="Calibri" w:eastAsia="Calibri" w:hAnsi="Calibri" w:cs="Calibri"/>
                <w:sz w:val="22"/>
                <w:szCs w:val="22"/>
              </w:rPr>
              <w:t>Následná péče výsadby v následujících 3 letech</w:t>
            </w:r>
          </w:p>
        </w:tc>
        <w:tc>
          <w:tcPr>
            <w:tcW w:w="2404" w:type="dxa"/>
            <w:vAlign w:val="center"/>
          </w:tcPr>
          <w:p w14:paraId="7CF89719" w14:textId="3C8ECBE7" w:rsidR="005255D2" w:rsidRPr="005255D2" w:rsidRDefault="005255D2" w:rsidP="00EA5840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</w:rPr>
              <w:t>o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279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33DA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.1</w:t>
            </w:r>
            <w:r w:rsidR="00933D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  <w:p w14:paraId="72077AD5" w14:textId="167B66B5" w:rsidR="005255D2" w:rsidRPr="005255D2" w:rsidRDefault="005255D2" w:rsidP="005279AE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</w:rPr>
              <w:t>o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279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33DA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.1</w:t>
            </w:r>
            <w:r w:rsidR="00933D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  <w:p w14:paraId="41353B93" w14:textId="39D0402F" w:rsidR="005255D2" w:rsidRPr="005255D2" w:rsidRDefault="005255D2" w:rsidP="00E11D6D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</w:rPr>
              <w:t>o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279A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.1</w:t>
            </w:r>
            <w:r w:rsidR="005279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14:paraId="6186436A" w14:textId="57A16D07" w:rsidR="00D270D4" w:rsidRPr="00CE2548" w:rsidRDefault="00D270D4" w:rsidP="00E11D6D">
      <w:pPr>
        <w:pStyle w:val="Zkladntext"/>
        <w:numPr>
          <w:ilvl w:val="1"/>
          <w:numId w:val="26"/>
        </w:numPr>
        <w:spacing w:before="12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Zhotovitel se zavazuje předat objednateli řádně ukončené dílo bez vad a nedodělků na základě předávacího protokolu. </w:t>
      </w:r>
    </w:p>
    <w:p w14:paraId="691D1A70" w14:textId="7F69B887" w:rsidR="00961C89" w:rsidRPr="00CE2548" w:rsidRDefault="00961C89" w:rsidP="00E11D6D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Místa plnění se nacházejí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 xml:space="preserve">v katastrálním území </w:t>
      </w:r>
      <w:r w:rsidR="007854D2" w:rsidRPr="00CE2548">
        <w:rPr>
          <w:rFonts w:ascii="Calibri" w:hAnsi="Calibri" w:cs="Calibri"/>
          <w:color w:val="000000"/>
          <w:sz w:val="22"/>
          <w:szCs w:val="22"/>
        </w:rPr>
        <w:t xml:space="preserve">obce </w:t>
      </w:r>
      <w:r w:rsidR="00E11D6D" w:rsidRPr="00CE2548">
        <w:rPr>
          <w:rFonts w:ascii="Calibri" w:hAnsi="Calibri" w:cs="Calibri"/>
          <w:color w:val="000000"/>
          <w:sz w:val="22"/>
          <w:szCs w:val="22"/>
        </w:rPr>
        <w:t>Milovice</w:t>
      </w:r>
      <w:r w:rsidR="005279AE">
        <w:rPr>
          <w:rFonts w:ascii="Calibri" w:hAnsi="Calibri" w:cs="Calibri"/>
          <w:color w:val="000000"/>
          <w:sz w:val="22"/>
          <w:szCs w:val="22"/>
        </w:rPr>
        <w:t xml:space="preserve">, Benátecká Vrutice, </w:t>
      </w:r>
      <w:r w:rsidR="005279AE" w:rsidRPr="00A04446">
        <w:rPr>
          <w:rStyle w:val="Zkladntext0"/>
        </w:rPr>
        <w:t>lokalit</w:t>
      </w:r>
      <w:r w:rsidR="005279AE">
        <w:rPr>
          <w:rStyle w:val="Zkladntext0"/>
        </w:rPr>
        <w:t>a</w:t>
      </w:r>
      <w:r w:rsidR="005279AE" w:rsidRPr="00A04446">
        <w:rPr>
          <w:rStyle w:val="Zkladntext0"/>
        </w:rPr>
        <w:t xml:space="preserve"> mezi ulicí Tyršova a parkovištěm ul. Topolová</w:t>
      </w:r>
      <w:r w:rsidR="00BD3912" w:rsidRPr="00CE2548">
        <w:rPr>
          <w:rFonts w:ascii="Calibri" w:hAnsi="Calibri" w:cs="Calibri"/>
          <w:color w:val="000000"/>
          <w:sz w:val="22"/>
          <w:szCs w:val="22"/>
        </w:rPr>
        <w:t>.</w:t>
      </w:r>
      <w:r w:rsidR="00632738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A37D473" w14:textId="3D44887B" w:rsidR="002E76AB" w:rsidRPr="00CE2548" w:rsidRDefault="00F77561" w:rsidP="00E11D6D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Doba sjednaná k provedení </w:t>
      </w:r>
      <w:r w:rsidR="00C42F15" w:rsidRPr="00CE2548">
        <w:rPr>
          <w:rFonts w:ascii="Calibri" w:hAnsi="Calibri" w:cs="Calibri"/>
          <w:color w:val="000000"/>
          <w:sz w:val="22"/>
          <w:szCs w:val="22"/>
        </w:rPr>
        <w:t>realizace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se prodlužuje o počet dnů, po které nemohl zhotovitel plnit svoje závazky</w:t>
      </w:r>
      <w:r w:rsidR="00C16A10" w:rsidRPr="00CE2548">
        <w:rPr>
          <w:rFonts w:ascii="Calibri" w:hAnsi="Calibri" w:cs="Calibri"/>
          <w:color w:val="000000"/>
          <w:sz w:val="22"/>
          <w:szCs w:val="22"/>
        </w:rPr>
        <w:t xml:space="preserve">, a to </w:t>
      </w:r>
      <w:r w:rsidR="00D77C62" w:rsidRPr="00CE2548">
        <w:rPr>
          <w:rFonts w:ascii="Calibri" w:hAnsi="Calibri" w:cs="Calibri"/>
          <w:color w:val="000000"/>
          <w:sz w:val="22"/>
          <w:szCs w:val="22"/>
        </w:rPr>
        <w:t>jak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z důvodů ležících na straně objednatele</w:t>
      </w:r>
      <w:r w:rsidR="00C16A10" w:rsidRPr="00CE2548">
        <w:rPr>
          <w:rFonts w:ascii="Calibri" w:hAnsi="Calibri" w:cs="Calibri"/>
          <w:color w:val="000000"/>
          <w:sz w:val="22"/>
          <w:szCs w:val="22"/>
        </w:rPr>
        <w:t>, tak také z důvodů okolností vyšší moci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ADE16EB" w14:textId="298A9CAD" w:rsidR="002E76AB" w:rsidRPr="00CE2548" w:rsidRDefault="002E76AB" w:rsidP="00E11D6D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 xml:space="preserve">Pro účely smlouvy se za okolnosti vyšší moci, které mohou mít vliv na sjednaný termín dokončení </w:t>
      </w:r>
      <w:r w:rsidR="00C42F15" w:rsidRPr="00CE2548">
        <w:rPr>
          <w:rFonts w:ascii="Calibri" w:hAnsi="Calibri" w:cs="Calibri"/>
          <w:color w:val="000000"/>
          <w:sz w:val="22"/>
          <w:szCs w:val="22"/>
        </w:rPr>
        <w:t>realizace</w:t>
      </w:r>
      <w:r w:rsidRPr="00CE2548">
        <w:rPr>
          <w:rFonts w:ascii="Calibri" w:hAnsi="Calibri" w:cs="Calibri"/>
          <w:color w:val="000000"/>
          <w:sz w:val="22"/>
          <w:szCs w:val="22"/>
        </w:rPr>
        <w:t>, považují mimořádné</w:t>
      </w:r>
      <w:r w:rsidRPr="00CE2548">
        <w:rPr>
          <w:rFonts w:ascii="Calibri" w:hAnsi="Calibri" w:cs="Calibri"/>
          <w:sz w:val="22"/>
          <w:szCs w:val="22"/>
        </w:rPr>
        <w:t xml:space="preserve">, objektivně neodvratitelné okolnosti, znemožňující splnění povinnosti dle smlouvy, které nastaly po uzavření smlouvy a nemohou být </w:t>
      </w:r>
      <w:r w:rsidR="00E11D6D" w:rsidRPr="00CE2548">
        <w:rPr>
          <w:rFonts w:ascii="Calibri" w:hAnsi="Calibri" w:cs="Calibri"/>
          <w:sz w:val="22"/>
          <w:szCs w:val="22"/>
        </w:rPr>
        <w:t>z</w:t>
      </w:r>
      <w:r w:rsidRPr="00CE2548">
        <w:rPr>
          <w:rFonts w:ascii="Calibri" w:hAnsi="Calibri" w:cs="Calibri"/>
          <w:sz w:val="22"/>
          <w:szCs w:val="22"/>
        </w:rPr>
        <w:t xml:space="preserve">hotovitelem odvráceny jako např. živelné pohromy, stávky, válka, mobilizace, povstání nebo jiné nepředvídané a neodvratitelné události. Mezi vyšší moc patří rovněž nemožnost realizace díla z důvodu nepříznivých klimatických podmínek (za nepříznivé klimatické podmínky je považován stav, kdy nelze vzhledem k požadavkům na technologické podmínky realizace díla rozumně požadovat po </w:t>
      </w:r>
      <w:r w:rsidR="00E11D6D" w:rsidRPr="00CE2548">
        <w:rPr>
          <w:rFonts w:ascii="Calibri" w:hAnsi="Calibri" w:cs="Calibri"/>
          <w:sz w:val="22"/>
          <w:szCs w:val="22"/>
        </w:rPr>
        <w:t>zhotovitel</w:t>
      </w:r>
      <w:r w:rsidRPr="00CE2548">
        <w:rPr>
          <w:rFonts w:ascii="Calibri" w:hAnsi="Calibri" w:cs="Calibri"/>
          <w:sz w:val="22"/>
          <w:szCs w:val="22"/>
        </w:rPr>
        <w:t xml:space="preserve">i, aby dílo za těchto podmínek realizoval tak, aby nedošlo ke snížení kvality realizovaného díla). S ohledem na toto ustanovení má </w:t>
      </w:r>
      <w:r w:rsidR="00E11D6D" w:rsidRPr="00CE2548">
        <w:rPr>
          <w:rFonts w:ascii="Calibri" w:hAnsi="Calibri" w:cs="Calibri"/>
          <w:sz w:val="22"/>
          <w:szCs w:val="22"/>
        </w:rPr>
        <w:t>z</w:t>
      </w:r>
      <w:r w:rsidRPr="00CE2548">
        <w:rPr>
          <w:rFonts w:ascii="Calibri" w:hAnsi="Calibri" w:cs="Calibri"/>
          <w:sz w:val="22"/>
          <w:szCs w:val="22"/>
        </w:rPr>
        <w:t xml:space="preserve">hotovitel právo požádat </w:t>
      </w:r>
      <w:r w:rsidR="00E11D6D" w:rsidRPr="00CE2548">
        <w:rPr>
          <w:rFonts w:ascii="Calibri" w:hAnsi="Calibri" w:cs="Calibri"/>
          <w:sz w:val="22"/>
          <w:szCs w:val="22"/>
        </w:rPr>
        <w:t>o</w:t>
      </w:r>
      <w:r w:rsidRPr="00CE2548">
        <w:rPr>
          <w:rFonts w:ascii="Calibri" w:hAnsi="Calibri" w:cs="Calibri"/>
          <w:sz w:val="22"/>
          <w:szCs w:val="22"/>
        </w:rPr>
        <w:t xml:space="preserve">bjednatele o přerušení </w:t>
      </w:r>
      <w:r w:rsidR="00C42F15" w:rsidRPr="00CE2548">
        <w:rPr>
          <w:rFonts w:ascii="Calibri" w:hAnsi="Calibri" w:cs="Calibri"/>
          <w:sz w:val="22"/>
          <w:szCs w:val="22"/>
        </w:rPr>
        <w:t>realizace</w:t>
      </w:r>
      <w:r w:rsidRPr="00CE2548">
        <w:rPr>
          <w:rFonts w:ascii="Calibri" w:hAnsi="Calibri" w:cs="Calibri"/>
          <w:sz w:val="22"/>
          <w:szCs w:val="22"/>
        </w:rPr>
        <w:t xml:space="preserve"> z důvodu klimatických podmínek, a to například i na celé zimní období. Objednatel jeho požadavku na přerušení na delší období může a nemusí vyhovět. Zhotovitel každou žádost musí objektivně odůvodnit a přerušení z důvodu klimatických podmínek musí vždy dokladovat ve stavebním deníku nebo v zápisech z kontrolních dnů. </w:t>
      </w:r>
    </w:p>
    <w:p w14:paraId="581B6BDD" w14:textId="0A9AF37D" w:rsidR="00F77561" w:rsidRPr="00CE2548" w:rsidRDefault="00F77561" w:rsidP="00E11D6D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Doba, kdy nemohl zhotovitel realizovat</w:t>
      </w:r>
      <w:r w:rsidR="00C42F15" w:rsidRPr="00CE2548">
        <w:rPr>
          <w:rFonts w:ascii="Calibri" w:hAnsi="Calibri" w:cs="Calibri"/>
          <w:color w:val="000000"/>
          <w:sz w:val="22"/>
          <w:szCs w:val="22"/>
        </w:rPr>
        <w:t xml:space="preserve"> výsadby</w:t>
      </w:r>
      <w:r w:rsidRPr="00CE2548">
        <w:rPr>
          <w:rFonts w:ascii="Calibri" w:hAnsi="Calibri" w:cs="Calibri"/>
          <w:color w:val="000000"/>
          <w:sz w:val="22"/>
          <w:szCs w:val="22"/>
        </w:rPr>
        <w:t>, bude řádně zdokumentována v pracovním deníku a</w:t>
      </w:r>
      <w:r w:rsidR="002E76AB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odsouhlasena a podepsána oběma </w:t>
      </w:r>
      <w:r w:rsidR="00E11D6D" w:rsidRPr="00CE2548">
        <w:rPr>
          <w:rFonts w:ascii="Calibri" w:hAnsi="Calibri" w:cs="Calibri"/>
          <w:color w:val="000000"/>
          <w:sz w:val="22"/>
          <w:szCs w:val="22"/>
        </w:rPr>
        <w:t xml:space="preserve">smluvními </w:t>
      </w:r>
      <w:r w:rsidRPr="00CE2548">
        <w:rPr>
          <w:rFonts w:ascii="Calibri" w:hAnsi="Calibri" w:cs="Calibri"/>
          <w:color w:val="000000"/>
          <w:sz w:val="22"/>
          <w:szCs w:val="22"/>
        </w:rPr>
        <w:t>stranami.</w:t>
      </w:r>
    </w:p>
    <w:p w14:paraId="2F05E463" w14:textId="77777777" w:rsidR="00A9643E" w:rsidRPr="00CE2548" w:rsidRDefault="00A9643E" w:rsidP="00961C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0178169" w14:textId="2078C339" w:rsidR="00D270D4" w:rsidRPr="00CE2548" w:rsidRDefault="00D270D4" w:rsidP="00C175CA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3" w:name="_Ref174100537"/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Cena díla</w:t>
      </w:r>
      <w:bookmarkEnd w:id="3"/>
    </w:p>
    <w:p w14:paraId="687EE31D" w14:textId="377A0A5B" w:rsidR="00D270D4" w:rsidRPr="00CE2548" w:rsidRDefault="00D270D4" w:rsidP="00B3305B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bookmarkStart w:id="4" w:name="_Ref174100551"/>
      <w:r w:rsidRPr="00CE2548">
        <w:rPr>
          <w:rFonts w:ascii="Calibri" w:hAnsi="Calibri" w:cs="Calibri"/>
          <w:color w:val="000000"/>
          <w:sz w:val="22"/>
          <w:szCs w:val="22"/>
        </w:rPr>
        <w:t>Smluvní strany se dohodly na ceně díla</w:t>
      </w:r>
      <w:r w:rsidR="00B3305B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ve výši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>:</w:t>
      </w:r>
      <w:bookmarkEnd w:id="4"/>
    </w:p>
    <w:p w14:paraId="1636BFF1" w14:textId="79FB86D9" w:rsidR="000E1F08" w:rsidRPr="00CE2548" w:rsidRDefault="000E1F08" w:rsidP="00B3305B">
      <w:pPr>
        <w:autoSpaceDE w:val="0"/>
        <w:autoSpaceDN w:val="0"/>
        <w:adjustRightInd w:val="0"/>
        <w:spacing w:after="120"/>
        <w:ind w:firstLine="708"/>
        <w:jc w:val="both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color w:val="000000"/>
          <w:sz w:val="22"/>
          <w:szCs w:val="22"/>
        </w:rPr>
        <w:t>Cena bez DPH:</w:t>
      </w:r>
      <w:r w:rsidRPr="00CE2548">
        <w:rPr>
          <w:rFonts w:ascii="Calibri" w:hAnsi="Calibri" w:cs="Calibri"/>
          <w:b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/>
          <w:color w:val="000000"/>
          <w:sz w:val="22"/>
          <w:szCs w:val="22"/>
        </w:rPr>
        <w:tab/>
      </w:r>
      <w:r w:rsidR="00B3305B" w:rsidRPr="00CE2548">
        <w:rPr>
          <w:rFonts w:ascii="Calibri" w:hAnsi="Calibri" w:cs="Calibri"/>
          <w:b/>
          <w:sz w:val="22"/>
          <w:szCs w:val="22"/>
          <w:highlight w:val="yellow"/>
        </w:rPr>
        <w:t>/DOPLNÍ ZHOTOVITEL/</w:t>
      </w:r>
      <w:r w:rsidR="00B3305B" w:rsidRPr="00CE2548">
        <w:rPr>
          <w:rFonts w:ascii="Calibri" w:hAnsi="Calibri" w:cs="Calibri"/>
          <w:b/>
          <w:sz w:val="22"/>
          <w:szCs w:val="22"/>
        </w:rPr>
        <w:t>,-</w:t>
      </w:r>
      <w:r w:rsidRPr="00CE2548">
        <w:rPr>
          <w:rFonts w:ascii="Calibri" w:hAnsi="Calibri" w:cs="Calibri"/>
          <w:b/>
          <w:color w:val="000000"/>
          <w:sz w:val="22"/>
          <w:szCs w:val="22"/>
        </w:rPr>
        <w:t xml:space="preserve"> Kč</w:t>
      </w:r>
    </w:p>
    <w:p w14:paraId="4D6E4F9A" w14:textId="4D6304E9" w:rsidR="000E1F08" w:rsidRPr="00CE2548" w:rsidRDefault="000E1F08" w:rsidP="00B3305B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color w:val="000000"/>
          <w:sz w:val="22"/>
          <w:szCs w:val="22"/>
        </w:rPr>
        <w:t>DPH</w:t>
      </w:r>
      <w:r w:rsidR="007854D2" w:rsidRPr="00CE2548">
        <w:rPr>
          <w:rFonts w:ascii="Calibri" w:hAnsi="Calibri" w:cs="Calibri"/>
          <w:b/>
          <w:color w:val="000000"/>
          <w:sz w:val="22"/>
          <w:szCs w:val="22"/>
        </w:rPr>
        <w:t xml:space="preserve"> 21 </w:t>
      </w:r>
      <w:r w:rsidRPr="00CE2548">
        <w:rPr>
          <w:rFonts w:ascii="Calibri" w:hAnsi="Calibri" w:cs="Calibri"/>
          <w:b/>
          <w:color w:val="000000"/>
          <w:sz w:val="22"/>
          <w:szCs w:val="22"/>
        </w:rPr>
        <w:t>%:</w:t>
      </w:r>
      <w:r w:rsidRPr="00CE2548">
        <w:rPr>
          <w:rFonts w:ascii="Calibri" w:hAnsi="Calibri" w:cs="Calibri"/>
          <w:b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/>
          <w:color w:val="000000"/>
          <w:sz w:val="22"/>
          <w:szCs w:val="22"/>
        </w:rPr>
        <w:tab/>
      </w:r>
      <w:r w:rsidR="00B3305B" w:rsidRPr="00CE2548">
        <w:rPr>
          <w:rFonts w:ascii="Calibri" w:hAnsi="Calibri" w:cs="Calibri"/>
          <w:b/>
          <w:sz w:val="22"/>
          <w:szCs w:val="22"/>
          <w:highlight w:val="yellow"/>
        </w:rPr>
        <w:t>/DOPLNÍ ZHOTOVITEL/</w:t>
      </w:r>
      <w:r w:rsidR="00B3305B" w:rsidRPr="00CE2548">
        <w:rPr>
          <w:rFonts w:ascii="Calibri" w:hAnsi="Calibri" w:cs="Calibri"/>
          <w:b/>
          <w:sz w:val="22"/>
          <w:szCs w:val="22"/>
        </w:rPr>
        <w:t>,-</w:t>
      </w:r>
      <w:r w:rsidR="00B3305B" w:rsidRPr="00CE2548">
        <w:rPr>
          <w:rFonts w:ascii="Calibri" w:hAnsi="Calibri" w:cs="Calibri"/>
          <w:b/>
          <w:color w:val="000000"/>
          <w:sz w:val="22"/>
          <w:szCs w:val="22"/>
        </w:rPr>
        <w:t xml:space="preserve"> Kč</w:t>
      </w:r>
    </w:p>
    <w:p w14:paraId="1BF092A0" w14:textId="2094FE8C" w:rsidR="000E1F08" w:rsidRPr="00CE2548" w:rsidRDefault="000E1F08" w:rsidP="00B3305B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Cena celkem vč. DPH: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3305B" w:rsidRPr="00CE2548">
        <w:rPr>
          <w:rFonts w:ascii="Calibri" w:hAnsi="Calibri" w:cs="Calibri"/>
          <w:b/>
          <w:sz w:val="22"/>
          <w:szCs w:val="22"/>
          <w:highlight w:val="yellow"/>
        </w:rPr>
        <w:t>/DOPLNÍ ZHOTOVITEL/</w:t>
      </w:r>
      <w:r w:rsidR="00B3305B" w:rsidRPr="00CE2548">
        <w:rPr>
          <w:rFonts w:ascii="Calibri" w:hAnsi="Calibri" w:cs="Calibri"/>
          <w:b/>
          <w:sz w:val="22"/>
          <w:szCs w:val="22"/>
        </w:rPr>
        <w:t>,-</w:t>
      </w:r>
      <w:r w:rsidR="00B3305B" w:rsidRPr="00CE2548">
        <w:rPr>
          <w:rFonts w:ascii="Calibri" w:hAnsi="Calibri" w:cs="Calibri"/>
          <w:b/>
          <w:color w:val="000000"/>
          <w:sz w:val="22"/>
          <w:szCs w:val="22"/>
        </w:rPr>
        <w:t xml:space="preserve"> Kč</w:t>
      </w:r>
    </w:p>
    <w:p w14:paraId="6572025A" w14:textId="24211B5C" w:rsidR="00D270D4" w:rsidRPr="00CE2548" w:rsidRDefault="00D270D4" w:rsidP="00B3305B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Dohodnutá cena je kompletní - nejvýše přípustná, zahrnuje veškeré náklady zhotovitele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související s provedením díla</w:t>
      </w:r>
      <w:r w:rsidR="003C7868" w:rsidRPr="00CE2548">
        <w:rPr>
          <w:rFonts w:ascii="Calibri" w:hAnsi="Calibri" w:cs="Calibri"/>
          <w:color w:val="000000"/>
          <w:sz w:val="22"/>
          <w:szCs w:val="22"/>
        </w:rPr>
        <w:t xml:space="preserve"> včetně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7868" w:rsidRPr="00CE2548">
        <w:rPr>
          <w:rFonts w:ascii="Calibri" w:hAnsi="Calibri" w:cs="Calibri"/>
          <w:color w:val="000000"/>
          <w:sz w:val="22"/>
          <w:szCs w:val="22"/>
        </w:rPr>
        <w:t xml:space="preserve">následné péče, </w:t>
      </w:r>
      <w:r w:rsidRPr="00CE2548">
        <w:rPr>
          <w:rFonts w:ascii="Calibri" w:hAnsi="Calibri" w:cs="Calibri"/>
          <w:color w:val="000000"/>
          <w:sz w:val="22"/>
          <w:szCs w:val="22"/>
        </w:rPr>
        <w:t>včetně veškerých režií, zejména materiálů, stavebních hmot,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dopravy a nákl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adů, </w:t>
      </w:r>
      <w:r w:rsidRPr="00CE2548">
        <w:rPr>
          <w:rFonts w:ascii="Calibri" w:hAnsi="Calibri" w:cs="Calibri"/>
          <w:color w:val="000000"/>
          <w:sz w:val="22"/>
          <w:szCs w:val="22"/>
        </w:rPr>
        <w:t>které zhotovitel v průběhu provádění díla vynaložil pro zdárné dokončení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díla.</w:t>
      </w:r>
    </w:p>
    <w:p w14:paraId="3159710E" w14:textId="1106F160" w:rsidR="00D270D4" w:rsidRPr="00CE2548" w:rsidRDefault="00D270D4" w:rsidP="00B3305B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Cena může být měněna pouze v případě:</w:t>
      </w:r>
    </w:p>
    <w:p w14:paraId="4F5305C5" w14:textId="34AA6CA4" w:rsidR="0065401F" w:rsidRPr="00CE2548" w:rsidRDefault="00D270D4" w:rsidP="00B3305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změny daňových předpisů, majících prokazatelný vliv na cenu předmětu plnění,</w:t>
      </w:r>
    </w:p>
    <w:p w14:paraId="3F112EAF" w14:textId="77777777" w:rsidR="0065401F" w:rsidRPr="00CE2548" w:rsidRDefault="00D270D4" w:rsidP="00B3305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bude-li objednatel písemně požadovat provedení činností, které nejsou obsaženy v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zadávací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dokumentaci nebo pokud objednatel vyloučí některé činnosti z předmětu plnění, jedná se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tedy vždy o pouze objednatelem písemně požadované vícepráce nad rámec zadávací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dokumentace a méněpráce oproti zadávací dokumentaci,</w:t>
      </w:r>
    </w:p>
    <w:p w14:paraId="1138BA6E" w14:textId="4C549338" w:rsidR="00D270D4" w:rsidRPr="00CE2548" w:rsidRDefault="00D270D4" w:rsidP="00B3305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dojde-li ke změně předmětu díla na základě odchylek a doplňků vyplývajících ze zákonů,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nařízení vlády a vyhlášek, které nabyly platnosti a účinnosti po podpisu smlouvy, a</w:t>
      </w:r>
      <w:r w:rsidR="004B5D2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správních rozhodnutí vydaných správními orgány po podpisu smlouvy</w:t>
      </w:r>
      <w:r w:rsidR="004B5D24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4854D30B" w14:textId="77777777" w:rsidR="00D270D4" w:rsidRPr="00CE2548" w:rsidRDefault="00D270D4" w:rsidP="00B3305B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Obě strany následně provedou rekalkulaci ceny díla, a to formou dodatku ke smlouvě. Dodatek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ke smlouvě musí mít písemnou formu.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Pokud zhotovitel provede vícepráce bez předchozího sjednání písemného dodatku ke smlouvě,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nevznikne na jeho straně nárok na zaplacení jejich ceny, tato okolnost však nezbavuje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 odpovědnosti za vady takto provedené části díla.</w:t>
      </w:r>
    </w:p>
    <w:p w14:paraId="793138F7" w14:textId="77777777" w:rsidR="00D270D4" w:rsidRPr="00CE2548" w:rsidRDefault="00D270D4" w:rsidP="00B3305B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 jakýchkoliv dalších důvodů nesmí být nabídková cena měněna.</w:t>
      </w:r>
    </w:p>
    <w:p w14:paraId="42FFFEED" w14:textId="1A9737D1" w:rsidR="00D270D4" w:rsidRPr="00CE2548" w:rsidRDefault="00D270D4" w:rsidP="00C175CA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  <w:u w:val="single"/>
        </w:rPr>
        <w:t>Oceňování víceprací</w:t>
      </w:r>
      <w:r w:rsidRPr="00CE2548">
        <w:rPr>
          <w:rFonts w:ascii="Calibri" w:hAnsi="Calibri" w:cs="Calibri"/>
          <w:color w:val="000000"/>
          <w:sz w:val="22"/>
          <w:szCs w:val="22"/>
        </w:rPr>
        <w:t>: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Na základě písemného soupisu víceprací odsouhlaseného oběma smluvními stranami doplní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 jednotkové ceny v té výši, kterou použil pro sestavení nabídkové ceny včetně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příslušných přirážek. Nebudou-li práce, které jsou předmětem víceprací, obsaženy v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rozpočtu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zhotovitele, budou se oceňovat vzájemnou dohodou obou smluvních stran.</w:t>
      </w:r>
    </w:p>
    <w:p w14:paraId="5097E308" w14:textId="77777777" w:rsidR="00C175CA" w:rsidRPr="00CE2548" w:rsidRDefault="00D270D4" w:rsidP="00C175CA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  <w:u w:val="single"/>
        </w:rPr>
        <w:t>Odečítání méněprací</w:t>
      </w:r>
      <w:r w:rsidRPr="00CE2548">
        <w:rPr>
          <w:rFonts w:ascii="Calibri" w:hAnsi="Calibri" w:cs="Calibri"/>
          <w:color w:val="000000"/>
          <w:sz w:val="22"/>
          <w:szCs w:val="22"/>
        </w:rPr>
        <w:t>: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 případě, že se některé práce z rozpočtu nebudou realizovat, dojde k odečtení cenového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rozdílu a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smluvní cena bude upravena dodatkem ke smlouvě.</w:t>
      </w:r>
    </w:p>
    <w:p w14:paraId="479CA8E2" w14:textId="3D25075A" w:rsidR="00D270D4" w:rsidRPr="00CE2548" w:rsidRDefault="00D270D4" w:rsidP="00C175CA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Příslušná sazba daně z přidané hodnoty (DPH) bude účtována dle platných předpisů v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době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zdanitelného plnění.</w:t>
      </w:r>
    </w:p>
    <w:p w14:paraId="26667AB0" w14:textId="7B8A0E29" w:rsidR="00036735" w:rsidRPr="00CE2548" w:rsidRDefault="00036735" w:rsidP="00C175CA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Pro účely financování budou smluvní strany postupovat v souladu se ZZVZ, a to podle § 222 odst. 4, 5, 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 xml:space="preserve">nebo </w:t>
      </w:r>
      <w:r w:rsidRPr="00CE2548">
        <w:rPr>
          <w:rFonts w:ascii="Calibri" w:hAnsi="Calibri" w:cs="Calibri"/>
          <w:color w:val="000000"/>
          <w:sz w:val="22"/>
          <w:szCs w:val="22"/>
        </w:rPr>
        <w:t>6 ZZVZ. Zhotovitel Objednateli vždy předloží samostatně soupis pouze a jenom „víceprací“ a pouze a jenom „méněprací“. Dále předloží krycí list těchto méně a víceprací, ze kterého bude patrná celková suma víceprací, celková suma méněprací a jejich součet. Součástí každého krycího listu bude změnový list či změnové listy s řádnou číselnou řadou, na kterém/kterých bude/budou uvedeno/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>uvede</w:t>
      </w:r>
      <w:r w:rsidRPr="00CE2548">
        <w:rPr>
          <w:rFonts w:ascii="Calibri" w:hAnsi="Calibri" w:cs="Calibri"/>
          <w:color w:val="000000"/>
          <w:sz w:val="22"/>
          <w:szCs w:val="22"/>
        </w:rPr>
        <w:t>na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zdůvodnění dotčených víceprací a méněprací. Dále na tomto krycím listu bude uvedeno procentuální navýšení víceprací oproti ceně 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>díla v Kč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bez DPH dle čl.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instrText xml:space="preserve"> REF _Ref174100537 \r \h </w:instrText>
      </w:r>
      <w:r w:rsidR="00CE2548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="00C175CA" w:rsidRPr="00CE2548">
        <w:rPr>
          <w:rFonts w:ascii="Calibri" w:hAnsi="Calibri" w:cs="Calibri"/>
          <w:color w:val="000000"/>
          <w:sz w:val="22"/>
          <w:szCs w:val="22"/>
        </w:rPr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55D2">
        <w:rPr>
          <w:rFonts w:ascii="Calibri" w:hAnsi="Calibri" w:cs="Calibri"/>
          <w:color w:val="000000"/>
          <w:sz w:val="22"/>
          <w:szCs w:val="22"/>
        </w:rPr>
        <w:t>IV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 xml:space="preserve">. odst. 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instrText xml:space="preserve"> REF _Ref174100551 \r \h </w:instrText>
      </w:r>
      <w:r w:rsidR="00CE2548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="00C175CA" w:rsidRPr="00CE2548">
        <w:rPr>
          <w:rFonts w:ascii="Calibri" w:hAnsi="Calibri" w:cs="Calibri"/>
          <w:color w:val="000000"/>
          <w:sz w:val="22"/>
          <w:szCs w:val="22"/>
        </w:rPr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55D2">
        <w:rPr>
          <w:rFonts w:ascii="Calibri" w:hAnsi="Calibri" w:cs="Calibri"/>
          <w:color w:val="000000"/>
          <w:sz w:val="22"/>
          <w:szCs w:val="22"/>
        </w:rPr>
        <w:t>1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této Smlouvy a dále návrh zařazení víceprací dle § 222 odst. 4, 5, 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 xml:space="preserve">nebo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6 ZZVZ s odůvodněním zařazení těchto změn a uvedením změny závazku, a to jak pro vícepráce či méněpráce předložené na Krycím listu, tak pro vícepráce či méněpráce s uvedením cenového nárůstu, od počátku účinnosti této 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>s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mlouvy. Každý krycí a změnový list (KL a ZL) vypracovává 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>z</w:t>
      </w:r>
      <w:r w:rsidRPr="00CE2548">
        <w:rPr>
          <w:rFonts w:ascii="Calibri" w:hAnsi="Calibri" w:cs="Calibri"/>
          <w:color w:val="000000"/>
          <w:sz w:val="22"/>
          <w:szCs w:val="22"/>
        </w:rPr>
        <w:t>hotovitel a předkládá jej objednateli k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zahájení schvalovacího procesu.</w:t>
      </w:r>
    </w:p>
    <w:p w14:paraId="447D7632" w14:textId="77777777" w:rsidR="0065401F" w:rsidRPr="00CE2548" w:rsidRDefault="0065401F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2C4837" w14:textId="5896613E" w:rsidR="00D270D4" w:rsidRPr="00CE2548" w:rsidRDefault="00D270D4" w:rsidP="00501F08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Platební podmínky</w:t>
      </w:r>
    </w:p>
    <w:p w14:paraId="14FF3418" w14:textId="3414A684" w:rsidR="00D270D4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neposkyt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>uje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zhotoviteli zálohu.</w:t>
      </w:r>
    </w:p>
    <w:p w14:paraId="0D733B2F" w14:textId="301F2BFC" w:rsidR="00D270D4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Cena za dílo bude hrazena objednatelem na základě daňových dokladů (faktur) vystavených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měsíčně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zhotovitelem dle skutečně provedených činností a na základě objednatelem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schváleného soupisu činností.</w:t>
      </w:r>
    </w:p>
    <w:p w14:paraId="71DD5D69" w14:textId="006DED68" w:rsidR="002734AA" w:rsidRPr="00CE2548" w:rsidRDefault="002734AA" w:rsidP="002734AA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Platby budou probíhat v Kč a rovněž veškeré cenové údaje v daňovém dokladu (faktuře) budou v této měně.</w:t>
      </w:r>
    </w:p>
    <w:p w14:paraId="073C83E1" w14:textId="5623C53F" w:rsidR="00D270D4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Daňový doklad (faktura) bude vystaven zhotovitelem do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14 kalendářních dnů </w:t>
      </w:r>
      <w:r w:rsidRPr="00CE2548">
        <w:rPr>
          <w:rFonts w:ascii="Calibri" w:hAnsi="Calibri" w:cs="Calibri"/>
          <w:color w:val="000000"/>
          <w:sz w:val="22"/>
          <w:szCs w:val="22"/>
        </w:rPr>
        <w:t>po vzájemném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odsouhlasení soupisu </w:t>
      </w:r>
      <w:r w:rsidR="001D0512" w:rsidRPr="00CE2548">
        <w:rPr>
          <w:rFonts w:ascii="Calibri" w:hAnsi="Calibri" w:cs="Calibri"/>
          <w:color w:val="000000"/>
          <w:sz w:val="22"/>
          <w:szCs w:val="22"/>
        </w:rPr>
        <w:t>dodávek a služeb</w:t>
      </w:r>
      <w:r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70508AB1" w14:textId="77777777" w:rsidR="00501F08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Kontrolu správnosti soupisu provedených činností provede objednatel do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5 pracovních dnů </w:t>
      </w:r>
      <w:r w:rsidRPr="00CE2548">
        <w:rPr>
          <w:rFonts w:ascii="Calibri" w:hAnsi="Calibri" w:cs="Calibri"/>
          <w:color w:val="000000"/>
          <w:sz w:val="22"/>
          <w:szCs w:val="22"/>
        </w:rPr>
        <w:t>od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jeho předložení zhotovitelem. Cenu za činnosti, které nebyly objednatelem odsouhlaseny, není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 oprávněn fakturovat.</w:t>
      </w:r>
    </w:p>
    <w:p w14:paraId="72078C5F" w14:textId="77777777" w:rsidR="00501F08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Doba splatnosti daňového dokladu (faktury) je </w:t>
      </w:r>
      <w:r w:rsidR="0065401F" w:rsidRPr="00CE2548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0 dnů </w:t>
      </w:r>
      <w:r w:rsidRPr="00CE2548">
        <w:rPr>
          <w:rFonts w:ascii="Calibri" w:hAnsi="Calibri" w:cs="Calibri"/>
          <w:color w:val="000000"/>
          <w:sz w:val="22"/>
          <w:szCs w:val="22"/>
        </w:rPr>
        <w:t>ode dne doručení daňového dokladu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(faktury) objednateli.</w:t>
      </w:r>
    </w:p>
    <w:p w14:paraId="5FFE31C3" w14:textId="5B607C06" w:rsidR="00501F08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Daňový doklad (faktura) musí obsahovat </w:t>
      </w:r>
      <w:r w:rsidR="002734AA" w:rsidRPr="00CE2548">
        <w:rPr>
          <w:rFonts w:ascii="Calibri" w:hAnsi="Calibri" w:cs="Calibri"/>
          <w:color w:val="000000"/>
          <w:sz w:val="22"/>
          <w:szCs w:val="22"/>
        </w:rPr>
        <w:t xml:space="preserve">veškeré </w:t>
      </w:r>
      <w:r w:rsidRPr="00CE2548">
        <w:rPr>
          <w:rFonts w:ascii="Calibri" w:hAnsi="Calibri" w:cs="Calibri"/>
          <w:color w:val="000000"/>
          <w:sz w:val="22"/>
          <w:szCs w:val="22"/>
        </w:rPr>
        <w:t>náležitosti dle zákona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č. 235/2004 Sb., o dani </w:t>
      </w:r>
      <w:r w:rsidR="002734AA" w:rsidRPr="00CE2548">
        <w:rPr>
          <w:rFonts w:ascii="Calibri" w:hAnsi="Calibri" w:cs="Calibri"/>
          <w:color w:val="000000"/>
          <w:sz w:val="22"/>
          <w:szCs w:val="22"/>
        </w:rPr>
        <w:br/>
      </w:r>
      <w:r w:rsidRPr="00CE2548">
        <w:rPr>
          <w:rFonts w:ascii="Calibri" w:hAnsi="Calibri" w:cs="Calibri"/>
          <w:color w:val="000000"/>
          <w:sz w:val="22"/>
          <w:szCs w:val="22"/>
        </w:rPr>
        <w:t>z přidané hodnoty.</w:t>
      </w:r>
    </w:p>
    <w:p w14:paraId="7E6FF80D" w14:textId="1E55DD70" w:rsidR="002734AA" w:rsidRPr="00CE2548" w:rsidRDefault="002734AA" w:rsidP="002734AA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Daňový doklad (faktura) bude obsahovat název a číslo projektu</w:t>
      </w:r>
      <w:r w:rsidR="005279AE">
        <w:rPr>
          <w:rFonts w:ascii="Calibri" w:hAnsi="Calibri" w:cs="Calibri"/>
          <w:color w:val="000000"/>
          <w:sz w:val="22"/>
          <w:szCs w:val="22"/>
        </w:rPr>
        <w:t xml:space="preserve"> „Veřejná zeleň Tyršova, </w:t>
      </w:r>
      <w:proofErr w:type="spellStart"/>
      <w:r w:rsidR="005279AE">
        <w:rPr>
          <w:rFonts w:ascii="Calibri" w:hAnsi="Calibri" w:cs="Calibri"/>
          <w:color w:val="000000"/>
          <w:sz w:val="22"/>
          <w:szCs w:val="22"/>
        </w:rPr>
        <w:t>reg</w:t>
      </w:r>
      <w:proofErr w:type="spellEnd"/>
      <w:r w:rsidR="005279AE">
        <w:rPr>
          <w:rFonts w:ascii="Calibri" w:hAnsi="Calibri" w:cs="Calibri"/>
          <w:color w:val="000000"/>
          <w:sz w:val="22"/>
          <w:szCs w:val="22"/>
        </w:rPr>
        <w:t>. č. OPZP_24_1_3_09_00124.</w:t>
      </w:r>
    </w:p>
    <w:p w14:paraId="7A8C018D" w14:textId="0C8B9EE8" w:rsidR="00FB02E9" w:rsidRPr="00CE2548" w:rsidRDefault="00D270D4" w:rsidP="00337BD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Přílohou daňového dokladu</w:t>
      </w:r>
      <w:r w:rsidR="002734AA" w:rsidRPr="00CE2548">
        <w:rPr>
          <w:rFonts w:ascii="Calibri" w:hAnsi="Calibri" w:cs="Calibri"/>
          <w:color w:val="000000"/>
          <w:sz w:val="22"/>
          <w:szCs w:val="22"/>
        </w:rPr>
        <w:t xml:space="preserve"> (faktury)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bude vždy odsouhlasený soupis provedených činností.</w:t>
      </w:r>
    </w:p>
    <w:p w14:paraId="5B100D8C" w14:textId="51FA5839" w:rsidR="00D270D4" w:rsidRPr="00CE2548" w:rsidRDefault="00D270D4" w:rsidP="00337BD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Jestliže </w:t>
      </w:r>
      <w:r w:rsidR="002734AA" w:rsidRPr="00CE2548">
        <w:rPr>
          <w:rFonts w:ascii="Calibri" w:hAnsi="Calibri" w:cs="Calibri"/>
          <w:color w:val="000000"/>
          <w:sz w:val="22"/>
          <w:szCs w:val="22"/>
        </w:rPr>
        <w:t>daňový doklad (faktura)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nebude obsahovat dohodnuté náležitosti (případně bude obsahovat chybné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údaje) </w:t>
      </w:r>
      <w:r w:rsidRPr="00CE2548">
        <w:rPr>
          <w:rFonts w:ascii="Calibri" w:hAnsi="Calibri" w:cs="Calibri"/>
          <w:color w:val="000000"/>
          <w:sz w:val="22"/>
          <w:szCs w:val="22"/>
        </w:rPr>
        <w:t>nebo nebude přiložen odsouhlasený soupis provedených činností, je objednatel oprávněn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takovou </w:t>
      </w:r>
      <w:r w:rsidRPr="00CE2548">
        <w:rPr>
          <w:rFonts w:ascii="Calibri" w:hAnsi="Calibri" w:cs="Calibri"/>
          <w:color w:val="000000"/>
          <w:sz w:val="22"/>
          <w:szCs w:val="22"/>
        </w:rPr>
        <w:t>fakturu vrátit zhotoviteli. Faktura musí být vrácena do data její splatnosti. Po tomto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vrácení je zhotovitel povinen vystavit novou fakturu se správnými náležitostmi. Do doby, než je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vystavena nová faktura s novou lhůtou splatnosti, není objednatel v prodlení s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placením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příslušné faktury. Nová lhůta splatnosti začne plynout dnem doručení opravené faktury.</w:t>
      </w:r>
    </w:p>
    <w:p w14:paraId="2DE80B54" w14:textId="10B31B15" w:rsidR="00D36EB2" w:rsidRPr="00CE2548" w:rsidRDefault="00D36EB2" w:rsidP="00D36EB2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Zhotovitel vystaví konečné vyúčtování - závěrečnou fakturu příslušné části díla - do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10 </w:t>
      </w:r>
      <w:r w:rsidRPr="00CE2548">
        <w:rPr>
          <w:rFonts w:ascii="Calibri" w:hAnsi="Calibri" w:cs="Calibri"/>
          <w:color w:val="000000"/>
          <w:sz w:val="22"/>
          <w:szCs w:val="22"/>
        </w:rPr>
        <w:t>kalendářních dnů od dokončení příslušné části díla - ukončení přejímacího řízení - podpis protokolu o předání a převzetí příslušné části díla. V této faktuře budou zúčtovány předchozí platby.</w:t>
      </w:r>
    </w:p>
    <w:p w14:paraId="73EE77BE" w14:textId="4B2F7AEA" w:rsidR="00D270D4" w:rsidRPr="00CE2548" w:rsidRDefault="00D270D4" w:rsidP="00337BD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Cena za dílo nebo jeho část je uhrazena dnem připsání částky na účet zhotovitele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u peněžního ústavu uvedeného v</w:t>
      </w:r>
      <w:r w:rsidR="00D36EB2" w:rsidRPr="00CE2548">
        <w:rPr>
          <w:rFonts w:ascii="Calibri" w:hAnsi="Calibri" w:cs="Calibri"/>
          <w:color w:val="000000"/>
          <w:sz w:val="22"/>
          <w:szCs w:val="22"/>
        </w:rPr>
        <w:t> daňovém dokladu (faktuře)</w:t>
      </w:r>
      <w:r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5C5772C3" w14:textId="77777777" w:rsidR="00FB02E9" w:rsidRPr="00CE2548" w:rsidRDefault="00FB02E9" w:rsidP="00B176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DA9AF4" w14:textId="2786D2D9" w:rsidR="00D270D4" w:rsidRPr="00CE2548" w:rsidRDefault="00D270D4" w:rsidP="00D36EB2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Práva a povinnosti smluvních stran při provádění díla</w:t>
      </w:r>
    </w:p>
    <w:p w14:paraId="2B5E0352" w14:textId="5331B300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předá zhotoviteli každé jednotlivé místo plnění na základě předávacího protokolu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 den určený po dohodě obou smluvních stran.</w:t>
      </w:r>
    </w:p>
    <w:p w14:paraId="5E71FBD3" w14:textId="523361FF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předá zhotoviteli před zahájením činnosti 1x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CE2548">
        <w:rPr>
          <w:rFonts w:ascii="Calibri" w:hAnsi="Calibri" w:cs="Calibri"/>
          <w:color w:val="000000"/>
          <w:sz w:val="22"/>
          <w:szCs w:val="22"/>
        </w:rPr>
        <w:t>paré</w:t>
      </w:r>
      <w:proofErr w:type="spellEnd"/>
      <w:r w:rsidRPr="00CE2548">
        <w:rPr>
          <w:rFonts w:ascii="Calibri" w:hAnsi="Calibri" w:cs="Calibri"/>
          <w:color w:val="000000"/>
          <w:sz w:val="22"/>
          <w:szCs w:val="22"/>
        </w:rPr>
        <w:t xml:space="preserve"> projektové dokumentace.</w:t>
      </w:r>
    </w:p>
    <w:p w14:paraId="2A9BD3A4" w14:textId="66419FE3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udržovat v místě plnění a na přilehlých komunikacích pořádek a čistotu a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je povinen neprodleně odstraňovat odpady a nečistoty vzniklé při provádění díla v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souladu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 obecně platnými právními předpisy.</w:t>
      </w:r>
    </w:p>
    <w:p w14:paraId="6EBEA42D" w14:textId="355437B6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Pokud bude zhotovitel vykonávat činnosti za částečného omezení provozu motorových vozidel,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zajistí si povolení k omezení provozu motorových vozidel na vlastní náklady.</w:t>
      </w:r>
    </w:p>
    <w:p w14:paraId="69F20ED5" w14:textId="77DB53AB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zodpovídá za bezpečnost a ochranu zdraví všech osob v místě plnění, požární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bezpečnost, ochranu životního prostředí a dodržování hygienických předpisů.</w:t>
      </w:r>
    </w:p>
    <w:p w14:paraId="790D3611" w14:textId="44DD03B1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 zajistit po celou dobu provádění díla ochranu místa plnění. V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době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provádění prací nesmí být do pracovního prostoru umožněn přístup osobám,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které se bezprostředně nepodílejí na provádění díla a prostor musí být zřetelně vymezen.</w:t>
      </w:r>
    </w:p>
    <w:p w14:paraId="54BDFD4C" w14:textId="1A3FC38C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prohlašuje, že je k provádění díla vybaven potřebnou mechanizací, vozovým parkem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a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personálním obsazením.</w:t>
      </w:r>
    </w:p>
    <w:p w14:paraId="1DB7E6E4" w14:textId="69753A40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zabezpečit, aby vozidla a další mechanizace, které budou použity pro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provádění díla, byly pro jeho provádění způsobilé, aby vyhovovaly platným obecně závazným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právním a technickým předpisům byly vybaveny příslušným zařízením a zařízením pro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případnou havarijní situaci.</w:t>
      </w:r>
    </w:p>
    <w:p w14:paraId="23BDA417" w14:textId="6D78A89C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Zhotovitel se zavazuje vyklidit a vyčistit místo plnění </w:t>
      </w:r>
      <w:r w:rsidR="00D36EB2" w:rsidRPr="00CE2548">
        <w:rPr>
          <w:rFonts w:ascii="Calibri" w:hAnsi="Calibri" w:cs="Calibri"/>
          <w:color w:val="000000"/>
          <w:sz w:val="22"/>
          <w:szCs w:val="22"/>
        </w:rPr>
        <w:t xml:space="preserve">příslušné části díla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D36EB2" w:rsidRPr="00CE2548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pracovních dnů od předání a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převzetí </w:t>
      </w:r>
      <w:r w:rsidR="00D36EB2" w:rsidRPr="00CE2548">
        <w:rPr>
          <w:rFonts w:ascii="Calibri" w:hAnsi="Calibri" w:cs="Calibri"/>
          <w:color w:val="000000"/>
          <w:sz w:val="22"/>
          <w:szCs w:val="22"/>
        </w:rPr>
        <w:t xml:space="preserve">takovéto části </w:t>
      </w:r>
      <w:r w:rsidRPr="00CE2548">
        <w:rPr>
          <w:rFonts w:ascii="Calibri" w:hAnsi="Calibri" w:cs="Calibri"/>
          <w:color w:val="000000"/>
          <w:sz w:val="22"/>
          <w:szCs w:val="22"/>
        </w:rPr>
        <w:t>díla objednatelem.</w:t>
      </w:r>
    </w:p>
    <w:p w14:paraId="43B88F98" w14:textId="6BBCF5D2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je oprávněn kontrolovat dílo v každé fázi jeho provádění. Zhotovitel je povinen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objednateli kontrolu díla umožnit a poskytnout objednateli při kontrole součinnost.</w:t>
      </w:r>
    </w:p>
    <w:p w14:paraId="25CCB49B" w14:textId="3D5C8B72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Pokud dílo nebo jeho část vykazuje nesoulad zejména s projektovou dokumentací, touto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smlouvou, pokyny objednatele nebo s povoleními dotčenými orgány, případně pokud dílo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vykazuje vady a nedodělky, je zhotovitel povinen na písemné upozornění objednatele tento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nesoulad odstranit bez zbytečného odkladu nebo v dohodnutém termínu, a to na své náklady.</w:t>
      </w:r>
      <w:r w:rsidR="00806CC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Pokud nebudou vady a nedodělky díla včas a řádně odstraněny, je objednatel oprávněn je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odstranit prostřednictvím třetí osoby a cenu těchto prací započítat proti pohledávce zhotovitele.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Pokud taková pohledávka nebude existovat, zavazuje se zhotovitel cenu za odstranění vady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zaplatit objednateli bez zbytečného odkladu po obdržení jejího vyúčtování.</w:t>
      </w:r>
    </w:p>
    <w:p w14:paraId="698180FB" w14:textId="4B187832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 průběhu provádění díla budou konány kontrolní dny, kterých se budou účastnit osoby určené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zhotovitelem a objednatelem. Závěr kontrolního dne bude zapsán do deníku a bude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 obě strany závazný. Kontrolní dny svolává objednatel a pořizuje z nich zápis.</w:t>
      </w:r>
    </w:p>
    <w:p w14:paraId="6D09698A" w14:textId="30F69DD1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Materiály zhotovitele, které neodpovídají projektové dokumentaci díla nebo požadavkům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objednatele, nevyhovují předepsaným parametrům nebo podmínkám dohodnutým v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této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smlouvě musí být odstraněny z místa plnění ve lhůtě stanovené jednostranně objednatelem a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nahrazeny jinými bezvadnými materiály.</w:t>
      </w:r>
    </w:p>
    <w:p w14:paraId="0D9B90A1" w14:textId="2D49552B" w:rsidR="00806CCC" w:rsidRPr="00CE2548" w:rsidRDefault="00806CCC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CE2548">
        <w:rPr>
          <w:rFonts w:ascii="Calibri" w:hAnsi="Calibri" w:cs="Calibri"/>
          <w:color w:val="000000"/>
          <w:sz w:val="22"/>
          <w:szCs w:val="22"/>
          <w:u w:val="single"/>
        </w:rPr>
        <w:t>Deník prací</w:t>
      </w:r>
    </w:p>
    <w:p w14:paraId="78D49F99" w14:textId="79640833" w:rsidR="00806CCC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Zhotovitel je povinen vést</w:t>
      </w:r>
      <w:r w:rsidR="00806CCC" w:rsidRPr="00CE2548">
        <w:rPr>
          <w:rFonts w:ascii="Calibri" w:hAnsi="Calibri" w:cs="Calibri"/>
          <w:color w:val="000000"/>
          <w:sz w:val="22"/>
          <w:szCs w:val="22"/>
        </w:rPr>
        <w:t xml:space="preserve"> ke každé části díla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po celou dobu platnosti této smlouvy deník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,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a to ode dne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převzetí místa plnění do doby předání řádně provedeného díla bez vad a nedodělků. Do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deníku zapisuje zhotovitel záznamy o pracích a službách, které provádí pro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objednatele. Zhotovitel je povinen do deníku zapisovat všechny skutečnosti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rozhodné pro plnění díla. Zejména je povinen zapisovat údaje o místě a časovém postupu prací,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jejich jakosti, zdůvodnění odchylek (časových, věcných) prováděných prací.</w:t>
      </w:r>
    </w:p>
    <w:p w14:paraId="573F48B6" w14:textId="58B37D23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</w:t>
      </w:r>
      <w:r w:rsidR="001D0512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deníku musí být uvedeno mimo jiné:</w:t>
      </w:r>
    </w:p>
    <w:p w14:paraId="31D56328" w14:textId="77777777" w:rsidR="00C32976" w:rsidRPr="00CE2548" w:rsidRDefault="00D270D4" w:rsidP="00806C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název, sídlo, IČ zhotovitele</w:t>
      </w:r>
    </w:p>
    <w:p w14:paraId="6249C4BB" w14:textId="77777777" w:rsidR="00C32976" w:rsidRPr="00CE2548" w:rsidRDefault="00D270D4" w:rsidP="00806C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název, sídlo, IČ objednatele</w:t>
      </w:r>
    </w:p>
    <w:p w14:paraId="430D138C" w14:textId="77777777" w:rsidR="00C32976" w:rsidRPr="00CE2548" w:rsidRDefault="00D270D4" w:rsidP="00806C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vyjmenovaná místa a čas provedení díla (prací a služeb), jehož se vedení deníku týká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67B3C4FD" w14:textId="6D693D5D" w:rsidR="00D270D4" w:rsidRPr="00CE2548" w:rsidRDefault="0072630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eník je veden v jedné průpisové kopii, kterou si může objednatel vyžádat jako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přílohu k soupisu provedených prací a služeb. Veškeré listy deníku musí být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očíslovány. V případě, že je postupně použito více deníků, musí být v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 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záhlaví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každého z nich uvedeno od kdy, do kdy byl deník veden a jeho pořadové číslo.</w:t>
      </w:r>
    </w:p>
    <w:p w14:paraId="769903A9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Zápisy do deníku čitelně zapisuje zhotovitel v den, kdy byly práce provedeny nebo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kdy nastaly okolnosti, které jsou předmětem zápisu. Mezi jednotlivými zápisy nesmí být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vynechána volná místa. Pokud je nutné ze stavebního deníku oddělit kopii a stránka stavebního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deníku ještě není zcela popsána, pak zbývající část stránky originálu i kopie se proškrtne.</w:t>
      </w:r>
    </w:p>
    <w:p w14:paraId="672E5DDB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a jím pověřené osoby jsou oprávněny deník kontrolovat, k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zápisům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 připojovat své stanovisko a provádět do deníku zápisy, zejména co se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týče lhůt pro plnění díla nebo upozorňování na vady.</w:t>
      </w:r>
    </w:p>
    <w:p w14:paraId="78D39750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Nesouhlasí-li zhotovitel se zápisem, který učinil objednatel do deníku, musí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 tomuto zápisu připojit stanovisko nejpozději do 3 pracovních dnů. Po uplynutí této lhůty se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má za to, že s uvedeným zápisem souhlasí.</w:t>
      </w:r>
    </w:p>
    <w:p w14:paraId="6860C275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předloží deník objednateli na adrese jeho sídla vždy na požádání nebo podle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dohodnutého harmonogramu, nejméně však i bez žádosti 1x za měsíc se soupisem provedeným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prací</w:t>
      </w:r>
      <w:r w:rsidR="00726304" w:rsidRPr="00CE2548">
        <w:rPr>
          <w:rFonts w:ascii="Calibri" w:hAnsi="Calibri" w:cs="Calibri"/>
          <w:color w:val="000000"/>
          <w:sz w:val="22"/>
          <w:szCs w:val="22"/>
        </w:rPr>
        <w:t>, dodávek a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služeb.</w:t>
      </w:r>
    </w:p>
    <w:p w14:paraId="63110002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chránit deník před zcizením a poškozením.</w:t>
      </w:r>
    </w:p>
    <w:p w14:paraId="0B01080C" w14:textId="4A6BE0DE" w:rsidR="00806CCC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CE2548">
        <w:rPr>
          <w:rFonts w:ascii="Calibri" w:hAnsi="Calibri" w:cs="Calibri"/>
          <w:color w:val="000000"/>
          <w:sz w:val="22"/>
          <w:szCs w:val="22"/>
          <w:u w:val="single"/>
        </w:rPr>
        <w:t xml:space="preserve">Změnové listy </w:t>
      </w:r>
    </w:p>
    <w:p w14:paraId="395369ED" w14:textId="2491DE11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za stejných podmínek, jak jsou uvedeny pro vedení deníku, vést pro účely řádné, průběžné a přesné evidence samostatné změnové listy.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 změnových listů zapisuje zhotovitel zejména všechny změny nebo úpravy díla, které se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odchylují od </w:t>
      </w:r>
      <w:r w:rsidRPr="00CE2548">
        <w:rPr>
          <w:rFonts w:ascii="Calibri" w:hAnsi="Calibri" w:cs="Calibri"/>
          <w:color w:val="000000"/>
          <w:sz w:val="22"/>
          <w:szCs w:val="22"/>
        </w:rPr>
        <w:t>projektové dokumentace a veškeré vícepráce nebo méně práce, které v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průběhu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realizace díla vzniknou. Zhotovitel je povinen vypracovat a do změnových listů uvést stručný,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ale přesný technický popis víceprací nebo změn díla a jejich podrobný a přesný výkaz výměr a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návrh na zvýšení či snížení ceny. Objednatel se k těmto zápisům vyjadřuje na vyzvání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zhotovitele, nejpozději však do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7 </w:t>
      </w:r>
      <w:r w:rsidRPr="00CE2548">
        <w:rPr>
          <w:rFonts w:ascii="Calibri" w:hAnsi="Calibri" w:cs="Calibri"/>
          <w:color w:val="000000"/>
          <w:sz w:val="22"/>
          <w:szCs w:val="22"/>
        </w:rPr>
        <w:t>dnů od písemného vyzvání zhotovitelem. Zápis zhotovitele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musí obsahovat i odkaz na zápis v deníku a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přesné určení, kde a kdy vícepráce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vznikly, a z jakého důvodu. Změnový list bude podepsán objednatelem a slouží jako podklad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 případný dodatek smlouvy o dílo.</w:t>
      </w:r>
    </w:p>
    <w:p w14:paraId="13D00E30" w14:textId="072E3992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 realizovat práce vyžadující zvláštní způsobilost nebo povolení podle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příslušných předpisů osobami, které tuto podmínku splňují.</w:t>
      </w:r>
    </w:p>
    <w:p w14:paraId="7FCD565B" w14:textId="039C899E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vést průkaznou evidenci o škodách na zdraví a majetku způsobených při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činnosti zhotovitele související s prováděním díla dle této smlouvy a všechny tyto škody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bezodkladně oznamovat objednateli.</w:t>
      </w:r>
    </w:p>
    <w:p w14:paraId="072C6F26" w14:textId="4B50C25B" w:rsidR="00806CCC" w:rsidRPr="00CE2548" w:rsidRDefault="00F44F7A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 xml:space="preserve">Zhotovitel se zavazuje, na své náklady bez zbytečného prodlení odstranit a uhradit veškeré škody, které zhotovováním díla způsobí objednateli nebo třetí osobě. </w:t>
      </w:r>
      <w:r w:rsidR="00806CCC" w:rsidRPr="00CE2548">
        <w:rPr>
          <w:rFonts w:ascii="Calibri" w:hAnsi="Calibri" w:cs="Calibri"/>
          <w:color w:val="000000"/>
          <w:sz w:val="22"/>
          <w:szCs w:val="22"/>
        </w:rPr>
        <w:t xml:space="preserve">Zhotovitel současně prohlašuje, že má sjednané pojištění obecné odpovědnosti podnikatele za škody způsobené při výkonu </w:t>
      </w:r>
      <w:r w:rsidR="00806CCC" w:rsidRPr="003D6F3B">
        <w:rPr>
          <w:rFonts w:ascii="Calibri" w:hAnsi="Calibri" w:cs="Calibri"/>
          <w:color w:val="000000"/>
          <w:sz w:val="22"/>
          <w:szCs w:val="22"/>
        </w:rPr>
        <w:t>podnikatelské činnosti (dále jen „</w:t>
      </w:r>
      <w:r w:rsidR="00806CCC" w:rsidRPr="003D6F3B">
        <w:rPr>
          <w:rFonts w:ascii="Calibri" w:hAnsi="Calibri" w:cs="Calibri"/>
          <w:b/>
          <w:bCs/>
          <w:color w:val="000000"/>
          <w:sz w:val="22"/>
          <w:szCs w:val="22"/>
        </w:rPr>
        <w:t>pojištění odpovědnosti</w:t>
      </w:r>
      <w:r w:rsidR="00806CCC" w:rsidRPr="003D6F3B">
        <w:rPr>
          <w:rFonts w:ascii="Calibri" w:hAnsi="Calibri" w:cs="Calibri"/>
          <w:color w:val="000000"/>
          <w:sz w:val="22"/>
          <w:szCs w:val="22"/>
        </w:rPr>
        <w:t xml:space="preserve">“), kryjící škody na věcech a na zdraví způsobených jeho činností včetně možných škod způsobených jeho pracovníky, a to ve výši alespoň </w:t>
      </w:r>
      <w:r w:rsidR="000E79BD" w:rsidRPr="00EC7115">
        <w:rPr>
          <w:rFonts w:ascii="Calibri" w:hAnsi="Calibri" w:cs="Calibri"/>
          <w:color w:val="000000"/>
          <w:sz w:val="22"/>
          <w:szCs w:val="22"/>
        </w:rPr>
        <w:t>4</w:t>
      </w:r>
      <w:r w:rsidR="00806CCC" w:rsidRPr="00EC7115">
        <w:rPr>
          <w:rFonts w:ascii="Calibri" w:hAnsi="Calibri" w:cs="Calibri"/>
          <w:color w:val="000000"/>
          <w:sz w:val="22"/>
          <w:szCs w:val="22"/>
        </w:rPr>
        <w:t>.000.000,- Kč</w:t>
      </w:r>
      <w:r w:rsidR="00C811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6CCC" w:rsidRPr="003D6F3B">
        <w:rPr>
          <w:rFonts w:ascii="Calibri" w:hAnsi="Calibri" w:cs="Calibri"/>
          <w:color w:val="000000"/>
          <w:sz w:val="22"/>
          <w:szCs w:val="22"/>
        </w:rPr>
        <w:t>a zavazuje se toto pojištění udržovat nepřetržitě po celou dobu plnění díla Doklad potvrzující pojištění odpovědnosti</w:t>
      </w:r>
      <w:r w:rsidR="00806CCC" w:rsidRPr="00CE2548">
        <w:rPr>
          <w:rFonts w:ascii="Calibri" w:hAnsi="Calibri" w:cs="Calibri"/>
          <w:color w:val="000000"/>
          <w:sz w:val="22"/>
          <w:szCs w:val="22"/>
        </w:rPr>
        <w:t xml:space="preserve"> je přílohou č. 3 této smlouvy a zhotovitel jej předloží před podpisem smlouvy,</w:t>
      </w:r>
    </w:p>
    <w:p w14:paraId="3513309A" w14:textId="4072965F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archivovat originální vyhotovení smlouvy, její dodatky, originály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účetních dokladů a dalších dokladů vztahujících se k realizaci předmětu této smlouvy po dobu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10 let od zániku závazku vyplývajícího ze smlouvy. Po tuto dobu je zhotovitel povinen umožnit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osobám oprávněným k</w:t>
      </w:r>
      <w:r w:rsidR="004B5D2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výkonu kontroly projektů provést kontrolu dokladů souvisejících s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plněním této smlouvy.</w:t>
      </w:r>
    </w:p>
    <w:p w14:paraId="71C7469F" w14:textId="1845499A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podle ustanovení § 2 písm. e) zákona č. 320/2001 Sb., o finanční kontrole ve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veřejné správě a o změně některých zákonů, ve znění pozdějších předpisů, osobou povinou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spolupůsobit při výkonu finanční kontroly prováděné v souvislosti s úhradou zboží nebo služeb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 veřejných výdajů. Zhotovitel je povinen poskytnout požadované informace a dokumentaci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zaměstnancům nebo zmocněncům CRR ČR, MMR, SFŽP, Ministerstva financí, Evropské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komise, Evropského účetního dvora, Nejvyššího kontrolního úřadu, příslušného finančního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úřadu a dalších oprávněných orgánů státní správy a vytvořit uvedeným orgánům podmínky k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provedení kontroly předmětu díla a poskytnout jim součinnost.</w:t>
      </w:r>
    </w:p>
    <w:p w14:paraId="1B7BC454" w14:textId="1FC9201F" w:rsidR="00D270D4" w:rsidRPr="00CE2548" w:rsidRDefault="00D270D4" w:rsidP="004C184F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zavazuje, že předanou projektovou dokumentaci nepoužije k jiným účelům, než k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provedení díla a nepředá ji třetím osobám. Zhotovitel nesmí v průběhu ani po ukončení plnění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díla dále šířit, rozmnožovat nebo používat pro vlastní potřebu (kromě potřeb přímo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souvisejících s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provedením dohodnutého díla) nebo pro potřebu třetích osob projektovou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dokumentaci, kterou obdržel od objednatele. Zhotovitel je povinen nejpozději při předání díla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vrátit zapůjčenou projektovou dokumentaci objednateli.</w:t>
      </w:r>
    </w:p>
    <w:p w14:paraId="6410AB55" w14:textId="3AFCC26F" w:rsidR="00D270D4" w:rsidRPr="00CE2548" w:rsidRDefault="00D270D4" w:rsidP="004C184F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provede dílo s využitím osob odpovědných za provádění a řízení prací vlastních i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dodavatelů. </w:t>
      </w:r>
      <w:r w:rsidR="004C184F" w:rsidRPr="00CE2548">
        <w:rPr>
          <w:rFonts w:ascii="Calibri" w:hAnsi="Calibri" w:cs="Calibri"/>
          <w:color w:val="000000"/>
          <w:sz w:val="22"/>
          <w:szCs w:val="22"/>
        </w:rPr>
        <w:t xml:space="preserve">Seznam poddodavatelů je přílohou č. 4 této smlouvy.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Změna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dodavatele v průběhu plnění předmětu smlouvy je možná pouze po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předchozím písemném souhlasu objednatele.</w:t>
      </w:r>
    </w:p>
    <w:p w14:paraId="35D910D3" w14:textId="766DC0D2" w:rsidR="00D270D4" w:rsidRPr="00CE2548" w:rsidRDefault="00D270D4" w:rsidP="004C184F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 případě, že zhotovitel prokázal v souladu se zadávací dokumentací splnění části kvalifikace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prostřednictvím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dodavatele, musí tento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 i tomu odpovídající část plnění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poskytovat. Zhotovitel je oprávněn změnit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dodavatele, pomocí kterého prokázal část splnění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kvalifikace, jen ze závažných důvodů a s předchozím písemným souhlasem objednatele,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přičemž nový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 musí disponovat</w:t>
      </w:r>
      <w:r w:rsidR="00EB18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C184F" w:rsidRPr="00CE2548">
        <w:rPr>
          <w:rFonts w:ascii="Calibri" w:hAnsi="Calibri" w:cs="Calibri"/>
          <w:color w:val="000000"/>
          <w:sz w:val="22"/>
          <w:szCs w:val="22"/>
        </w:rPr>
        <w:t>kvalifikací v rozsahu stanovené ZZVZ a zadávacími podmínkami v zadávacím řízení.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Objednatel nesmí souhlas se změnou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dodavatele bez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objektivních důvodů odmítnout, pokud mu budou příslušné doklady předloženy. Bude-li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jakýkoliv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 vykonávat činnost při plnění předmětu smlouvy, je zhotovitel povinen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předem objednateli sdělit jejich jméno a příjmení, resp., název nebo obchodní firmu a další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základní identifikační údaje, včetně základního určení rozsahu jejich činnosti v objektu.</w:t>
      </w:r>
    </w:p>
    <w:p w14:paraId="4D187EE1" w14:textId="77777777" w:rsidR="004C184F" w:rsidRPr="00CE2548" w:rsidRDefault="00841F5A" w:rsidP="004C184F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 Zhotovitel si je vědom skutečnosti, že Objednatel má zájem o plnění předmětu této </w:t>
      </w:r>
      <w:r w:rsidR="004C184F" w:rsidRPr="00CE2548">
        <w:rPr>
          <w:rFonts w:ascii="Calibri" w:hAnsi="Calibri" w:cs="Calibri"/>
          <w:color w:val="000000"/>
          <w:sz w:val="22"/>
          <w:szCs w:val="22"/>
        </w:rPr>
        <w:t>s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mlouvy dle zásad sociálně odpovědného zadávání veřejných zakázek. </w:t>
      </w:r>
      <w:r w:rsidR="004C184F" w:rsidRPr="00CE2548">
        <w:rPr>
          <w:rFonts w:ascii="Calibri" w:hAnsi="Calibri" w:cs="Calibri"/>
          <w:color w:val="000000"/>
          <w:sz w:val="22"/>
          <w:szCs w:val="22"/>
        </w:rPr>
        <w:t>Zhotovitel se podpisem této smlouvy zavazuje:</w:t>
      </w:r>
    </w:p>
    <w:p w14:paraId="69A20C30" w14:textId="77777777" w:rsidR="004C184F" w:rsidRPr="00CE2548" w:rsidRDefault="004C184F" w:rsidP="004C184F">
      <w:pPr>
        <w:pStyle w:val="Zkladntext"/>
        <w:numPr>
          <w:ilvl w:val="0"/>
          <w:numId w:val="3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platit závazky za poskytnuté a řádně vyfakturované plnění svým poddodavatelům nejpozději do 15 pracovních dnů od obdržení platby od objednatele;</w:t>
      </w:r>
    </w:p>
    <w:p w14:paraId="5111B98E" w14:textId="77777777" w:rsidR="004C184F" w:rsidRPr="00CE2548" w:rsidRDefault="004C184F" w:rsidP="004C184F">
      <w:pPr>
        <w:pStyle w:val="Zkladntext"/>
        <w:numPr>
          <w:ilvl w:val="0"/>
          <w:numId w:val="3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zajistit dodržování veškerých právních předpisů vůči svým pracovníkům, zejména odměňování, pracovní dobu, dobu odpočinku mezi směnami, placené přesčasy;</w:t>
      </w:r>
    </w:p>
    <w:p w14:paraId="5077A70E" w14:textId="3CD8F571" w:rsidR="004C184F" w:rsidRPr="00CE2548" w:rsidRDefault="004C184F" w:rsidP="004C184F">
      <w:pPr>
        <w:pStyle w:val="Zkladntext"/>
        <w:numPr>
          <w:ilvl w:val="0"/>
          <w:numId w:val="3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že všechny osoby, které se na plnění zakázky budou podílet, jsou vedeny v příslušných registrech, například v registru pojištěnců ÚSSZ a mají příslušná povolení k pobytu v ČR;</w:t>
      </w:r>
    </w:p>
    <w:p w14:paraId="55DEC1C9" w14:textId="1AC1AF11" w:rsidR="00D34CF4" w:rsidRPr="00CE2548" w:rsidRDefault="00D34CF4" w:rsidP="004C184F">
      <w:pPr>
        <w:pStyle w:val="Zkladntext"/>
        <w:numPr>
          <w:ilvl w:val="1"/>
          <w:numId w:val="30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sjednat a dodržovat smluvní podmínky se svými poddodavateli, srovnatelné s podmínkami sjednanými v této smlouvě, a to v rozsahu výše smluvních pokut a délky záruční doby (uvedené smluvní podmínky se považují za srovnatelné, bude-li výše smluvních pokut a délka záruční doby shodná s touto smlouvou),</w:t>
      </w:r>
    </w:p>
    <w:p w14:paraId="7BA8756E" w14:textId="504E5631" w:rsidR="004F1D28" w:rsidRPr="00CE2548" w:rsidRDefault="00C85E34" w:rsidP="004C184F">
      <w:pPr>
        <w:pStyle w:val="Zkladntext"/>
        <w:numPr>
          <w:ilvl w:val="1"/>
          <w:numId w:val="30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bookmarkStart w:id="5" w:name="_Hlk163731662"/>
      <w:r w:rsidRPr="00CE2548">
        <w:rPr>
          <w:rFonts w:ascii="Calibri" w:hAnsi="Calibri" w:cs="Calibri"/>
          <w:color w:val="000000"/>
          <w:sz w:val="22"/>
          <w:szCs w:val="22"/>
        </w:rPr>
        <w:t>Zhotovitel zajistí ochranu životního prostředí a třídění odpadů na pracovišti dle platných právních předpisů, v souladu se zásadami environmentálně odpovědného zadávání</w:t>
      </w:r>
      <w:r w:rsidR="004F1D28" w:rsidRPr="00CE2548">
        <w:rPr>
          <w:rFonts w:ascii="Calibri" w:hAnsi="Calibri" w:cs="Calibri"/>
          <w:color w:val="000000"/>
          <w:sz w:val="22"/>
          <w:szCs w:val="22"/>
        </w:rPr>
        <w:t>, a to zejména:</w:t>
      </w:r>
    </w:p>
    <w:p w14:paraId="08ADE7E3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zajištění ochrany životního prostředí a třídění odpadů na pracovišti dle platných právních předpisů, v souladu se zásadami environmentálně odpovědného zadávání;</w:t>
      </w:r>
    </w:p>
    <w:p w14:paraId="12A5AABC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využívání nízkoemisních automobilů, má-li je k dispozici;</w:t>
      </w:r>
    </w:p>
    <w:p w14:paraId="7893BBC5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tiskem veškerých listinných výstupů, odevzdávaných objednateli při realizaci veřejné zakázky na papír, který je šetrný k životnímu prostředí, pokud zvláštní použití pro specifické účely nevyžaduje jiný druh papíru; motivováním zaměstnanců dodavatele k efektivnímu/úspornému tisku;</w:t>
      </w:r>
    </w:p>
    <w:p w14:paraId="56976DB9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0A594779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předcházením vzniku odpadů, stanovením hierarchie nakládání s nimi a prosazováním základních principů ochrany životního prostředí a zdraví lidí při nakládání s odpady;</w:t>
      </w:r>
    </w:p>
    <w:bookmarkEnd w:id="5"/>
    <w:p w14:paraId="0CFC6248" w14:textId="1D9EC389" w:rsidR="0013670D" w:rsidRPr="00CE2548" w:rsidRDefault="0013670D" w:rsidP="001925F0">
      <w:pPr>
        <w:pStyle w:val="Zkladntext"/>
        <w:numPr>
          <w:ilvl w:val="1"/>
          <w:numId w:val="30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bude dbát na bezpečnost a také, aby při plnění nepoškodil či neznečišťoval veřejné prostranství a případně uvedl vše do původního stavu.</w:t>
      </w:r>
    </w:p>
    <w:p w14:paraId="4953220C" w14:textId="77777777" w:rsidR="0013670D" w:rsidRPr="00CE2548" w:rsidRDefault="0013670D" w:rsidP="00841F5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38CDF4" w14:textId="2B0172A8" w:rsidR="00D270D4" w:rsidRPr="00CE2548" w:rsidRDefault="00D270D4" w:rsidP="001925F0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Předání díla</w:t>
      </w:r>
    </w:p>
    <w:p w14:paraId="464901D9" w14:textId="129CA379" w:rsidR="00D270D4" w:rsidRPr="00CE2548" w:rsidRDefault="00D270D4" w:rsidP="001925F0">
      <w:pPr>
        <w:pStyle w:val="Zkladntext"/>
        <w:numPr>
          <w:ilvl w:val="1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Závazek zhotovitele provést dílo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část,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je splněn jeho řádným ukončením a předáním objednateli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termínu a místě uvedeném v čl. 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instrText xml:space="preserve"> REF _Ref174104739 \r \h </w:instrText>
      </w:r>
      <w:r w:rsidR="00CE2548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="001925F0" w:rsidRPr="00CE2548">
        <w:rPr>
          <w:rFonts w:ascii="Calibri" w:hAnsi="Calibri" w:cs="Calibri"/>
          <w:color w:val="000000"/>
          <w:sz w:val="22"/>
          <w:szCs w:val="22"/>
        </w:rPr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55D2">
        <w:rPr>
          <w:rFonts w:ascii="Calibri" w:hAnsi="Calibri" w:cs="Calibri"/>
          <w:color w:val="000000"/>
          <w:sz w:val="22"/>
          <w:szCs w:val="22"/>
        </w:rPr>
        <w:t>III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 xml:space="preserve">. odst. 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instrText xml:space="preserve"> REF _Ref174104749 \r \h </w:instrText>
      </w:r>
      <w:r w:rsidR="00CE2548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="001925F0" w:rsidRPr="00CE2548">
        <w:rPr>
          <w:rFonts w:ascii="Calibri" w:hAnsi="Calibri" w:cs="Calibri"/>
          <w:color w:val="000000"/>
          <w:sz w:val="22"/>
          <w:szCs w:val="22"/>
        </w:rPr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55D2">
        <w:rPr>
          <w:rFonts w:ascii="Calibri" w:hAnsi="Calibri" w:cs="Calibri"/>
          <w:color w:val="000000"/>
          <w:sz w:val="22"/>
          <w:szCs w:val="22"/>
        </w:rPr>
        <w:t>2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této smlouvy. Dílo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 xml:space="preserve">, resp. jeho </w:t>
      </w:r>
      <w:r w:rsidR="00EC7115">
        <w:rPr>
          <w:rFonts w:ascii="Calibri" w:hAnsi="Calibri" w:cs="Calibri"/>
          <w:color w:val="000000"/>
          <w:sz w:val="22"/>
          <w:szCs w:val="22"/>
        </w:rPr>
        <w:t>č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ást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se pokládá za řádně ukončené, jestliže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nebude mít při převzetí vady a nedodělky a bude splňovat veškeré náležitosti a podmínky dané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t</w:t>
      </w:r>
      <w:r w:rsidRPr="00CE2548">
        <w:rPr>
          <w:rFonts w:ascii="Calibri" w:hAnsi="Calibri" w:cs="Calibri"/>
          <w:color w:val="000000"/>
          <w:sz w:val="22"/>
          <w:szCs w:val="22"/>
        </w:rPr>
        <w:t>outo smlouvou a projektovou dokumentací a právními předpisy.</w:t>
      </w:r>
    </w:p>
    <w:p w14:paraId="09E10FF4" w14:textId="227E760A" w:rsidR="0061799F" w:rsidRPr="00CE2548" w:rsidRDefault="00D270D4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vyzve písemně objednatele k převzetí řádně a bezchybně provedeného díla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>, a to min.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5 dnů před termínem předání.</w:t>
      </w:r>
    </w:p>
    <w:p w14:paraId="688BB7E9" w14:textId="21D146BB" w:rsidR="00D270D4" w:rsidRPr="00CE2548" w:rsidRDefault="00D270D4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 předání a převzetí díla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zhotovitel i objednatel sepíší zápis, v jehož závěru objednatel prohlásí,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zda dílo přebírá nebo nepřebírá, a pokud ne, z jakých důvodů.</w:t>
      </w:r>
    </w:p>
    <w:p w14:paraId="5B2ADE01" w14:textId="5A65776C" w:rsidR="00D270D4" w:rsidRPr="00CE2548" w:rsidRDefault="001925F0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 xml:space="preserve">ápis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o předání a převzetí díla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sepíše zhotovitel a bude obsahovat:</w:t>
      </w:r>
    </w:p>
    <w:p w14:paraId="1693C048" w14:textId="45C093C3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označení díla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části, vč. specifikace Projektu</w:t>
      </w:r>
      <w:r w:rsidRPr="00CE2548">
        <w:rPr>
          <w:rFonts w:ascii="Calibri" w:hAnsi="Calibri" w:cs="Calibri"/>
          <w:color w:val="000000"/>
          <w:sz w:val="22"/>
          <w:szCs w:val="22"/>
        </w:rPr>
        <w:t>,</w:t>
      </w:r>
    </w:p>
    <w:p w14:paraId="3D443D8F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označení objednatele a zhotovitele díla,</w:t>
      </w:r>
    </w:p>
    <w:p w14:paraId="7DFA61A6" w14:textId="07F17BDB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číslo a datum uzavření smlouvy,</w:t>
      </w:r>
    </w:p>
    <w:p w14:paraId="0981212F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zahájení a dokončení prací na zhotovovaném díle,</w:t>
      </w:r>
    </w:p>
    <w:p w14:paraId="39E2AF90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zhodnocení díla, jeho vady a nedodělky,</w:t>
      </w:r>
    </w:p>
    <w:p w14:paraId="4875F696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prohlášení objednatele, že dílo přejímá nebo důvody nepřevzetí díla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>,</w:t>
      </w:r>
    </w:p>
    <w:p w14:paraId="7081B912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datum a místo sepsání zápisu,</w:t>
      </w:r>
    </w:p>
    <w:p w14:paraId="3BA5ECE9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jména a podpisy osob oprávněných jednat ve věcech technických za objednatele 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zhotovitele,</w:t>
      </w:r>
    </w:p>
    <w:p w14:paraId="677E8CC5" w14:textId="77777777" w:rsidR="0061799F" w:rsidRPr="00CE2548" w:rsidRDefault="0061799F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eznam převzaté dokumentace</w:t>
      </w:r>
      <w:r w:rsidRPr="00CE2548">
        <w:rPr>
          <w:rFonts w:ascii="Calibri" w:hAnsi="Calibri" w:cs="Calibri"/>
          <w:color w:val="000000"/>
          <w:sz w:val="22"/>
          <w:szCs w:val="22"/>
        </w:rPr>
        <w:t>,</w:t>
      </w:r>
    </w:p>
    <w:p w14:paraId="7CEB5182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soupis nákladů od zahájení po dokončení díla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>,</w:t>
      </w:r>
    </w:p>
    <w:p w14:paraId="6AA2D04D" w14:textId="77777777" w:rsidR="00D270D4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datum ukončení záruky na dílo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30D9F052" w14:textId="065A64C2" w:rsidR="00D270D4" w:rsidRPr="00CE2548" w:rsidRDefault="00D270D4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Zápis o předání a převzetí díla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bude písemně potvrzený osobami oprávněnými jednat ve věcech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technických za objednatele a zhotovitele.</w:t>
      </w:r>
    </w:p>
    <w:p w14:paraId="7C95D4E3" w14:textId="32256023" w:rsidR="00D270D4" w:rsidRPr="00CE2548" w:rsidRDefault="00D270D4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Spolu s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dílem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předá zhotovitel doklady vztahující se k provedenému dílu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>, a to zejména:</w:t>
      </w:r>
    </w:p>
    <w:p w14:paraId="1B1512A3" w14:textId="77777777" w:rsidR="0061799F" w:rsidRPr="00CE2548" w:rsidRDefault="00C459DA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eník</w:t>
      </w:r>
      <w:r w:rsidR="002C25F2" w:rsidRPr="00CE2548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záruční list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>y</w:t>
      </w:r>
    </w:p>
    <w:p w14:paraId="1278A898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veškeré další podklady potřebné pro provoz díla</w:t>
      </w:r>
    </w:p>
    <w:p w14:paraId="39E89D98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evidenci škod na zdraví a majetku</w:t>
      </w:r>
    </w:p>
    <w:p w14:paraId="2BF2A9E9" w14:textId="77777777" w:rsidR="00D270D4" w:rsidRPr="007A6864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projektovou dokumentaci a jiné doklady zapůjčené zhotoviteli objednatelem</w:t>
      </w:r>
      <w:r w:rsidR="0061799F" w:rsidRPr="007A6864">
        <w:rPr>
          <w:rFonts w:ascii="Calibri" w:hAnsi="Calibri" w:cs="Calibri"/>
          <w:color w:val="000000"/>
          <w:sz w:val="22"/>
          <w:szCs w:val="22"/>
        </w:rPr>
        <w:t>.</w:t>
      </w:r>
    </w:p>
    <w:p w14:paraId="176D1362" w14:textId="77777777" w:rsidR="00D34FAE" w:rsidRPr="007A6864" w:rsidRDefault="00D34FAE" w:rsidP="00D34FAE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8D51DF" w14:textId="05ECC03F" w:rsidR="00D270D4" w:rsidRPr="007A6864" w:rsidRDefault="0061799F" w:rsidP="001925F0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A686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270D4" w:rsidRPr="007A6864">
        <w:rPr>
          <w:rFonts w:ascii="Calibri" w:hAnsi="Calibri" w:cs="Calibri"/>
          <w:b/>
          <w:bCs/>
          <w:color w:val="000000"/>
          <w:sz w:val="22"/>
          <w:szCs w:val="22"/>
        </w:rPr>
        <w:t>Smluvní pokuty</w:t>
      </w:r>
    </w:p>
    <w:p w14:paraId="1B2BEE30" w14:textId="77777777" w:rsidR="001925F0" w:rsidRPr="007A6864" w:rsidRDefault="00F44F7A" w:rsidP="001925F0">
      <w:pPr>
        <w:pStyle w:val="Zkladntext"/>
        <w:numPr>
          <w:ilvl w:val="1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Zhotovitel se zavazuje objednateli uhradit tyto smluvní pokuty:</w:t>
      </w:r>
    </w:p>
    <w:p w14:paraId="164BE315" w14:textId="26CD2725" w:rsidR="00F44F7A" w:rsidRPr="007A6864" w:rsidRDefault="00F44F7A" w:rsidP="001925F0">
      <w:pPr>
        <w:pStyle w:val="Zkladntex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 xml:space="preserve">za prodlení při nezahájení 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příslušné části </w:t>
      </w:r>
      <w:r w:rsidRPr="007A6864">
        <w:rPr>
          <w:rFonts w:ascii="Calibri" w:hAnsi="Calibri" w:cs="Calibri"/>
          <w:color w:val="000000"/>
          <w:sz w:val="22"/>
          <w:szCs w:val="22"/>
        </w:rPr>
        <w:t>díla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 do 7 kalendářních dnů ode dne účinnosti této smlouvy </w:t>
      </w:r>
      <w:r w:rsidRPr="007A6864">
        <w:rPr>
          <w:rFonts w:ascii="Calibri" w:hAnsi="Calibri" w:cs="Calibri"/>
          <w:color w:val="000000"/>
          <w:sz w:val="22"/>
          <w:szCs w:val="22"/>
        </w:rPr>
        <w:t>1</w:t>
      </w:r>
      <w:r w:rsidR="004E6673" w:rsidRPr="007A6864">
        <w:rPr>
          <w:rFonts w:ascii="Calibri" w:hAnsi="Calibri" w:cs="Calibri"/>
          <w:color w:val="000000"/>
          <w:sz w:val="22"/>
          <w:szCs w:val="22"/>
        </w:rPr>
        <w:t>.</w:t>
      </w:r>
      <w:r w:rsidRPr="007A6864">
        <w:rPr>
          <w:rFonts w:ascii="Calibri" w:hAnsi="Calibri" w:cs="Calibri"/>
          <w:color w:val="000000"/>
          <w:sz w:val="22"/>
          <w:szCs w:val="22"/>
        </w:rPr>
        <w:t>000,- Kč za každý započatý den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 prodlení a část díla</w:t>
      </w:r>
      <w:r w:rsidRPr="007A6864">
        <w:rPr>
          <w:rFonts w:ascii="Calibri" w:hAnsi="Calibri" w:cs="Calibri"/>
          <w:color w:val="000000"/>
          <w:sz w:val="22"/>
          <w:szCs w:val="22"/>
        </w:rPr>
        <w:t>;</w:t>
      </w:r>
    </w:p>
    <w:p w14:paraId="78535366" w14:textId="00BC64FC" w:rsidR="00F44F7A" w:rsidRPr="007A6864" w:rsidRDefault="00F44F7A" w:rsidP="001925F0">
      <w:pPr>
        <w:pStyle w:val="Zkladntex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 xml:space="preserve">za prodlení s řádným a včasným dokončením 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části 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díla 0,2 % z ceny 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příslušné části </w:t>
      </w:r>
      <w:r w:rsidRPr="007A6864">
        <w:rPr>
          <w:rFonts w:ascii="Calibri" w:hAnsi="Calibri" w:cs="Calibri"/>
          <w:color w:val="000000"/>
          <w:sz w:val="22"/>
          <w:szCs w:val="22"/>
        </w:rPr>
        <w:t>díla</w:t>
      </w:r>
      <w:r w:rsidR="00E90145" w:rsidRPr="007A6864">
        <w:rPr>
          <w:rFonts w:ascii="Calibri" w:hAnsi="Calibri" w:cs="Calibri"/>
          <w:color w:val="000000"/>
          <w:sz w:val="22"/>
          <w:szCs w:val="22"/>
        </w:rPr>
        <w:t xml:space="preserve"> včetně DPH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 za každý i</w:t>
      </w:r>
      <w:r w:rsidR="00E90145" w:rsidRPr="007A6864">
        <w:rPr>
          <w:rFonts w:ascii="Calibri" w:hAnsi="Calibri" w:cs="Calibri"/>
          <w:color w:val="000000"/>
          <w:sz w:val="22"/>
          <w:szCs w:val="22"/>
        </w:rPr>
        <w:t> </w:t>
      </w:r>
      <w:r w:rsidRPr="007A6864">
        <w:rPr>
          <w:rFonts w:ascii="Calibri" w:hAnsi="Calibri" w:cs="Calibri"/>
          <w:color w:val="000000"/>
          <w:sz w:val="22"/>
          <w:szCs w:val="22"/>
        </w:rPr>
        <w:t>započatý den prodlení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 a část díla</w:t>
      </w:r>
      <w:r w:rsidRPr="007A6864">
        <w:rPr>
          <w:rFonts w:ascii="Calibri" w:hAnsi="Calibri" w:cs="Calibri"/>
          <w:color w:val="000000"/>
          <w:sz w:val="22"/>
          <w:szCs w:val="22"/>
        </w:rPr>
        <w:t>;</w:t>
      </w:r>
    </w:p>
    <w:p w14:paraId="10A1946A" w14:textId="3B247072" w:rsidR="00D270D4" w:rsidRPr="00CE2548" w:rsidRDefault="00D270D4" w:rsidP="001925F0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Objednatel je oprávněn započíst smluvní pokuty proti platbám za plnění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zhotovitele 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 s tímto bez výhrad souhlasí.</w:t>
      </w:r>
    </w:p>
    <w:p w14:paraId="7AA569C1" w14:textId="20A39978" w:rsidR="00D270D4" w:rsidRPr="00CE2548" w:rsidRDefault="00D270D4" w:rsidP="001925F0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Nejpozději do 10 dnů po odevzdání a převzetí 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čás</w:t>
      </w:r>
      <w:r w:rsidR="00400123" w:rsidRPr="00CE2548">
        <w:rPr>
          <w:rFonts w:ascii="Calibri" w:hAnsi="Calibri" w:cs="Calibri"/>
          <w:color w:val="000000"/>
          <w:sz w:val="22"/>
          <w:szCs w:val="22"/>
        </w:rPr>
        <w:t xml:space="preserve">ti </w:t>
      </w:r>
      <w:r w:rsidRPr="00CE2548">
        <w:rPr>
          <w:rFonts w:ascii="Calibri" w:hAnsi="Calibri" w:cs="Calibri"/>
          <w:color w:val="000000"/>
          <w:sz w:val="22"/>
          <w:szCs w:val="22"/>
        </w:rPr>
        <w:t>díla objednateli je zhotovitel povinen vyklidit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místa plnění </w:t>
      </w:r>
      <w:r w:rsidR="00400123" w:rsidRPr="00CE2548">
        <w:rPr>
          <w:rFonts w:ascii="Calibri" w:hAnsi="Calibri" w:cs="Calibri"/>
          <w:color w:val="000000"/>
          <w:sz w:val="22"/>
          <w:szCs w:val="22"/>
        </w:rPr>
        <w:t xml:space="preserve">příslušné části díla </w:t>
      </w:r>
      <w:r w:rsidRPr="00CE2548">
        <w:rPr>
          <w:rFonts w:ascii="Calibri" w:hAnsi="Calibri" w:cs="Calibri"/>
          <w:color w:val="000000"/>
          <w:sz w:val="22"/>
          <w:szCs w:val="22"/>
        </w:rPr>
        <w:t>a upravit je podle projektové dokumentace nebo písemné dohody. Pokud tak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neučiní, zavazuje se zaplatit sjednanou smluvní pokutu ve výši </w:t>
      </w:r>
      <w:r w:rsidR="001717C3" w:rsidRPr="00CE2548">
        <w:rPr>
          <w:rFonts w:ascii="Calibri" w:hAnsi="Calibri" w:cs="Calibri"/>
          <w:color w:val="000000"/>
          <w:sz w:val="22"/>
          <w:szCs w:val="22"/>
        </w:rPr>
        <w:t>1</w:t>
      </w:r>
      <w:r w:rsidRPr="00CE2548">
        <w:rPr>
          <w:rFonts w:ascii="Calibri" w:hAnsi="Calibri" w:cs="Calibri"/>
          <w:color w:val="000000"/>
          <w:sz w:val="22"/>
          <w:szCs w:val="22"/>
        </w:rPr>
        <w:t>.000,- Kč za každý započatý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kalendářní den prodlení</w:t>
      </w:r>
      <w:r w:rsidR="00400123" w:rsidRPr="00CE2548">
        <w:rPr>
          <w:rFonts w:ascii="Calibri" w:hAnsi="Calibri" w:cs="Calibri"/>
          <w:color w:val="000000"/>
          <w:sz w:val="22"/>
          <w:szCs w:val="22"/>
        </w:rPr>
        <w:t xml:space="preserve"> u každé takovéto části díla</w:t>
      </w:r>
      <w:r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67D0A970" w14:textId="77777777" w:rsidR="00400123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 uhradit smluvní pokutu do 10 kalendářních dnů ode dne doručení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vyúčtování smluvní pokuty. Zaplacením smluvní pokuty nejsou dotčena práva objednatele na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náhradu škody vzniklé porušením téže právní povinnosti.</w:t>
      </w:r>
    </w:p>
    <w:p w14:paraId="2A8AECF8" w14:textId="2D7CD124" w:rsidR="00D270D4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Doručení vyúčtování smluvní pokuty se provede </w:t>
      </w:r>
      <w:r w:rsidR="00400123" w:rsidRPr="00CE2548">
        <w:rPr>
          <w:rFonts w:ascii="Calibri" w:hAnsi="Calibri" w:cs="Calibri"/>
          <w:color w:val="000000"/>
          <w:sz w:val="22"/>
          <w:szCs w:val="22"/>
        </w:rPr>
        <w:t>prostřednictvím datové schránky nebo prostřednictvím provozovatele poštovních služeb.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V případě pochybností se má zásilka za doručenou dnem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jejího uložení, byla-li odeslána doporučené na adresu zhotovitele uvedenou v záhlaví této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smlouvy.</w:t>
      </w:r>
    </w:p>
    <w:p w14:paraId="72FAB28E" w14:textId="41555A4C" w:rsidR="00D270D4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Povinnost zaplatit je splněna připsáním částky na účet objednatele.</w:t>
      </w:r>
    </w:p>
    <w:p w14:paraId="33F7C3B8" w14:textId="1E3A9656" w:rsidR="00D270D4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Uhrazením smluvní pokuty nezaniká povinnost odstranit závadný stav.</w:t>
      </w:r>
    </w:p>
    <w:p w14:paraId="2A1073C8" w14:textId="4595BB8B" w:rsidR="00D270D4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Pokud zhotovitel nesplní některou svou povinnost sjednanou v této smlouvě a objednatel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</w:t>
      </w:r>
      <w:r w:rsidR="00E90145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důsledku tohoto nesplní podmínky poskytovatele dotace a nebude tak oprávněn čerpat dotaci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na </w:t>
      </w:r>
      <w:r w:rsidRPr="00CE2548">
        <w:rPr>
          <w:rFonts w:ascii="Calibri" w:hAnsi="Calibri" w:cs="Calibri"/>
          <w:color w:val="000000"/>
          <w:sz w:val="22"/>
          <w:szCs w:val="22"/>
        </w:rPr>
        <w:t>spolufinancování předmětu díla nebo jeho části nebo bude povinen vrátit dotaci nebo její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čás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t, </w:t>
      </w:r>
      <w:r w:rsidRPr="00CE2548">
        <w:rPr>
          <w:rFonts w:ascii="Calibri" w:hAnsi="Calibri" w:cs="Calibri"/>
          <w:color w:val="000000"/>
          <w:sz w:val="22"/>
          <w:szCs w:val="22"/>
        </w:rPr>
        <w:t>zavazuje se zhotovitel uhradit objednateli smluvní pokutu ve výši takto nedočerpané popř.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vrácené dotace.</w:t>
      </w:r>
    </w:p>
    <w:p w14:paraId="48AC485C" w14:textId="3D241433" w:rsidR="00D270D4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Zhotovitel je oprávněn účtovat objednateli pro případ prodlení s placením ceny díla o déle než 5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dnů, smluvní pokutu ve výší 0,05 % z dlužné částky</w:t>
      </w:r>
      <w:r w:rsidR="00E90145" w:rsidRPr="007A6864">
        <w:rPr>
          <w:rFonts w:ascii="Calibri" w:hAnsi="Calibri" w:cs="Calibri"/>
          <w:color w:val="000000"/>
          <w:sz w:val="22"/>
          <w:szCs w:val="22"/>
        </w:rPr>
        <w:t xml:space="preserve"> vč. DPH</w:t>
      </w:r>
      <w:r w:rsidRPr="007A6864">
        <w:rPr>
          <w:rFonts w:ascii="Calibri" w:hAnsi="Calibri" w:cs="Calibri"/>
          <w:color w:val="000000"/>
          <w:sz w:val="22"/>
          <w:szCs w:val="22"/>
        </w:rPr>
        <w:t>, za každý i započatý kalendářní den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prodlení.</w:t>
      </w:r>
    </w:p>
    <w:p w14:paraId="005B24B8" w14:textId="77777777" w:rsidR="00C81128" w:rsidRDefault="00C81128" w:rsidP="00C81128">
      <w:pPr>
        <w:pStyle w:val="Zkladntex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D2B6C4" w14:textId="77777777" w:rsidR="00C81128" w:rsidRDefault="00C81128" w:rsidP="00C81128">
      <w:pPr>
        <w:pStyle w:val="Zkladntex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3C550D" w14:textId="77777777" w:rsidR="00C81128" w:rsidRPr="007A6864" w:rsidRDefault="00C81128" w:rsidP="00C81128">
      <w:pPr>
        <w:pStyle w:val="Zkladntex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2F08D9" w14:textId="77777777" w:rsidR="00D34FAE" w:rsidRPr="007A6864" w:rsidRDefault="00D34FAE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A73592E" w14:textId="2315DE53" w:rsidR="00D270D4" w:rsidRPr="007A6864" w:rsidRDefault="00D270D4" w:rsidP="00400123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A6864">
        <w:rPr>
          <w:rFonts w:ascii="Calibri" w:hAnsi="Calibri" w:cs="Calibri"/>
          <w:b/>
          <w:bCs/>
          <w:color w:val="000000"/>
          <w:sz w:val="22"/>
          <w:szCs w:val="22"/>
        </w:rPr>
        <w:t>Záruka a odpovědnost za vady díla</w:t>
      </w:r>
    </w:p>
    <w:p w14:paraId="26310637" w14:textId="77777777" w:rsidR="00F63CBC" w:rsidRPr="007A6864" w:rsidRDefault="00F63CBC" w:rsidP="00F63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1C830EA" w14:textId="64F3788A" w:rsidR="00D270D4" w:rsidRPr="007A6864" w:rsidRDefault="00D270D4" w:rsidP="00400123">
      <w:pPr>
        <w:pStyle w:val="Zkladntext"/>
        <w:numPr>
          <w:ilvl w:val="1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Zhotovitel se zavazuje, že dílo bude zhotoveno v souladu s projektovou dokumentací a touto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smlouvou, platnými právními předpisy, pravidly poskytovatele dotace a platnými normami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vztahujících se k materiálům a pracím prováděným dle této smlouvy.</w:t>
      </w:r>
    </w:p>
    <w:p w14:paraId="5A900143" w14:textId="379CD2DE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 xml:space="preserve">Zhotovitel poskytuje na dílo záruku v délce </w:t>
      </w:r>
      <w:r w:rsidR="00400123" w:rsidRPr="007A6864">
        <w:rPr>
          <w:rFonts w:ascii="Calibri" w:hAnsi="Calibri" w:cs="Calibri"/>
          <w:color w:val="000000"/>
          <w:sz w:val="22"/>
          <w:szCs w:val="22"/>
        </w:rPr>
        <w:t>36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 měsíců od předání díla</w:t>
      </w:r>
      <w:r w:rsidR="00400123" w:rsidRPr="007A6864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7A6864">
        <w:rPr>
          <w:rFonts w:ascii="Calibri" w:hAnsi="Calibri" w:cs="Calibri"/>
          <w:color w:val="000000"/>
          <w:sz w:val="22"/>
          <w:szCs w:val="22"/>
        </w:rPr>
        <w:t>.</w:t>
      </w:r>
    </w:p>
    <w:p w14:paraId="02E21533" w14:textId="1F88AB80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Případné vady díla budou písemně reklamovány u zhotovitele bez zbytečného odkladu po jejich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zjištění.</w:t>
      </w:r>
    </w:p>
    <w:p w14:paraId="4B990EA9" w14:textId="7B0EDA3C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Objednatel má vůči zhotoviteli práva z odpovědnosti za vady dle OZ</w:t>
      </w:r>
      <w:r w:rsidR="00B42ED3" w:rsidRPr="007A6864">
        <w:rPr>
          <w:rFonts w:ascii="Calibri" w:hAnsi="Calibri" w:cs="Calibri"/>
          <w:color w:val="000000"/>
          <w:sz w:val="22"/>
          <w:szCs w:val="22"/>
        </w:rPr>
        <w:t>.</w:t>
      </w:r>
    </w:p>
    <w:p w14:paraId="721DE432" w14:textId="1AEF4662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V reklamaci objednatel uvede popis vady, jak se projevuje, jakým způsobem požaduje vadu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odstranit.</w:t>
      </w:r>
    </w:p>
    <w:p w14:paraId="404C71A8" w14:textId="7BE27891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Zhotovitel v rámci záruční lhůty uzná reklamaci do 5 pracovních dnů ode dne doručení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písemného oznámení o vadě, pokud se smluvní strany nedohodnou jinak. Zhotovitel odstraní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vadu v nejbližším vhodném agrotechnickém termínu, pokud se smluvní strany nedohodnou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jinak. Objednatel je povinen umožnit zhotoviteli odstranění vady.</w:t>
      </w:r>
    </w:p>
    <w:p w14:paraId="55713969" w14:textId="2D34DD4D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Odstranění vady sdělí zhotovitel objednateli písemně. Po odstranění vady poskytuje zhotovitel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novou záruku </w:t>
      </w:r>
      <w:r w:rsidR="002F3D3B" w:rsidRPr="007A6864">
        <w:rPr>
          <w:rFonts w:ascii="Calibri" w:hAnsi="Calibri" w:cs="Calibri"/>
          <w:color w:val="000000"/>
          <w:sz w:val="22"/>
          <w:szCs w:val="22"/>
        </w:rPr>
        <w:t xml:space="preserve">na tuto část 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v délce </w:t>
      </w:r>
      <w:r w:rsidR="00B42ED3" w:rsidRPr="007A6864">
        <w:rPr>
          <w:rFonts w:ascii="Calibri" w:hAnsi="Calibri" w:cs="Calibri"/>
          <w:color w:val="000000"/>
          <w:sz w:val="22"/>
          <w:szCs w:val="22"/>
        </w:rPr>
        <w:t>36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 měsíců, která počne běžet dnem oznámení o odstranění vady.</w:t>
      </w:r>
    </w:p>
    <w:p w14:paraId="66E134E4" w14:textId="3D39ECDC" w:rsidR="00D270D4" w:rsidRPr="00CE2548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Doba od doručení reklamace do odstranění vady se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do záruční doby nezapočítává.</w:t>
      </w:r>
    </w:p>
    <w:p w14:paraId="4C59362C" w14:textId="3E5E038F" w:rsidR="00D270D4" w:rsidRPr="00CE2548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 ostatním platí příslušná ustanovení OZ</w:t>
      </w:r>
      <w:r w:rsidR="00B42ED3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15800F14" w14:textId="77777777" w:rsidR="00F63CBC" w:rsidRPr="00CE2548" w:rsidRDefault="00F63CBC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1BC9DA2" w14:textId="3BCE62DD" w:rsidR="00D270D4" w:rsidRPr="00CE2548" w:rsidRDefault="00D270D4" w:rsidP="00B42ED3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Odpovědnost za škodu</w:t>
      </w:r>
    </w:p>
    <w:p w14:paraId="1DD99525" w14:textId="1C9DEE7B" w:rsidR="00D270D4" w:rsidRPr="00CE2548" w:rsidRDefault="00D270D4" w:rsidP="00B42ED3">
      <w:pPr>
        <w:pStyle w:val="Zkladntext"/>
        <w:numPr>
          <w:ilvl w:val="1"/>
          <w:numId w:val="3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Odpovědnost za škodu na zhotovovaném díle</w:t>
      </w:r>
      <w:r w:rsidR="00B42ED3" w:rsidRPr="00CE2548">
        <w:rPr>
          <w:rFonts w:ascii="Calibri" w:hAnsi="Calibri" w:cs="Calibri"/>
          <w:color w:val="000000"/>
          <w:sz w:val="22"/>
          <w:szCs w:val="22"/>
        </w:rPr>
        <w:t xml:space="preserve">, resp. </w:t>
      </w:r>
      <w:r w:rsidRPr="00CE2548">
        <w:rPr>
          <w:rFonts w:ascii="Calibri" w:hAnsi="Calibri" w:cs="Calibri"/>
          <w:color w:val="000000"/>
          <w:sz w:val="22"/>
          <w:szCs w:val="22"/>
        </w:rPr>
        <w:t>jeho části nese zhotovitel v plném rozsahu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až do dne předání a převzetí díla</w:t>
      </w:r>
      <w:r w:rsidR="00B42ED3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bez vad a nedodělků objednatelem.</w:t>
      </w:r>
    </w:p>
    <w:p w14:paraId="634BD282" w14:textId="4F4BAB4E" w:rsidR="00D270D4" w:rsidRPr="00CE2548" w:rsidRDefault="00B42ED3" w:rsidP="00B42ED3">
      <w:pPr>
        <w:pStyle w:val="Zkladntext"/>
        <w:numPr>
          <w:ilvl w:val="1"/>
          <w:numId w:val="36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hotovitel odpovídá za škodu způsobenou třetí osobou v době od předání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místa plnění do ukončení a předání díla</w:t>
      </w:r>
      <w:r w:rsidRPr="00CE2548">
        <w:rPr>
          <w:rFonts w:ascii="Calibri" w:hAnsi="Calibri" w:cs="Calibri"/>
          <w:color w:val="000000"/>
          <w:sz w:val="22"/>
          <w:szCs w:val="22"/>
        </w:rPr>
        <w:t>, resp. jeho části,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 xml:space="preserve"> včetně vyklizení a vyčištění místa plnění.</w:t>
      </w:r>
    </w:p>
    <w:p w14:paraId="52DB1A41" w14:textId="2EF6FB3A" w:rsidR="00D270D4" w:rsidRPr="00CE2548" w:rsidRDefault="00D270D4" w:rsidP="002B66E7">
      <w:pPr>
        <w:pStyle w:val="Zkladntext"/>
        <w:numPr>
          <w:ilvl w:val="1"/>
          <w:numId w:val="36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Škodu je objednatel oprávněn započíst proti pohledávce zhotovitele. V případě, že taková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pohledávka neexistuje, bude objednatelem vystaveno a zhotovitelem uhrazeno vyúčtování této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škody v souladu s touto smlouvou, ve lhůtě do 1</w:t>
      </w:r>
      <w:r w:rsidR="002B66E7" w:rsidRPr="00CE2548">
        <w:rPr>
          <w:rFonts w:ascii="Calibri" w:hAnsi="Calibri" w:cs="Calibri"/>
          <w:color w:val="000000"/>
          <w:sz w:val="22"/>
          <w:szCs w:val="22"/>
        </w:rPr>
        <w:t>0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dnů ode dne doručení tohoto vyúčtování.</w:t>
      </w:r>
      <w:r w:rsidR="002B66E7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Doručení tohoto vyúčtování se provede </w:t>
      </w:r>
      <w:r w:rsidR="002B66E7" w:rsidRPr="00CE2548">
        <w:rPr>
          <w:rFonts w:ascii="Calibri" w:hAnsi="Calibri" w:cs="Calibri"/>
          <w:color w:val="000000"/>
          <w:sz w:val="22"/>
          <w:szCs w:val="22"/>
        </w:rPr>
        <w:t>prostřednictvím datové schránky nebo prostřednictvím provozovatele poštovních služeb. V případě pochybností se má zásilka za doručenou dnem jejího uložení, byla-li odeslána doporučené na adresu zhotovitele uvedenou v záhlaví této smlouvy</w:t>
      </w:r>
    </w:p>
    <w:p w14:paraId="0224A242" w14:textId="78EFB172" w:rsidR="00D270D4" w:rsidRPr="00CE2548" w:rsidRDefault="00D270D4" w:rsidP="002B66E7">
      <w:pPr>
        <w:pStyle w:val="Zkladntext"/>
        <w:numPr>
          <w:ilvl w:val="1"/>
          <w:numId w:val="36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nese odpovědnost původce odpadů, zavazuje se nezpůsobovat únik ropných,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toxických či jiných škodlivých látek v místě plnění.</w:t>
      </w:r>
    </w:p>
    <w:p w14:paraId="64202C10" w14:textId="34FEC846" w:rsidR="00D270D4" w:rsidRPr="00CE2548" w:rsidRDefault="00D270D4" w:rsidP="002B66E7">
      <w:pPr>
        <w:pStyle w:val="Zkladntext"/>
        <w:numPr>
          <w:ilvl w:val="1"/>
          <w:numId w:val="36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Povinnost uhradit škodu je splněna připsáním částky na účet objednatele.</w:t>
      </w:r>
    </w:p>
    <w:p w14:paraId="41475F78" w14:textId="77777777" w:rsidR="00F63CBC" w:rsidRPr="00CE2548" w:rsidRDefault="00F63CBC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DF65BB" w14:textId="4892A706" w:rsidR="00D270D4" w:rsidRPr="00CE2548" w:rsidRDefault="00D270D4" w:rsidP="002B66E7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Ukončení smluvního vztahu</w:t>
      </w:r>
    </w:p>
    <w:p w14:paraId="5B39D889" w14:textId="22D14351" w:rsidR="007106C9" w:rsidRPr="00CE2548" w:rsidRDefault="00D270D4" w:rsidP="007106C9">
      <w:pPr>
        <w:pStyle w:val="Zkladntext"/>
        <w:numPr>
          <w:ilvl w:val="1"/>
          <w:numId w:val="37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Smluvní strany mohou smlouvu ukončit </w:t>
      </w:r>
      <w:r w:rsidR="007106C9" w:rsidRPr="00CE2548">
        <w:rPr>
          <w:rFonts w:ascii="Calibri" w:hAnsi="Calibri" w:cs="Calibri"/>
          <w:color w:val="000000"/>
          <w:sz w:val="22"/>
          <w:szCs w:val="22"/>
        </w:rPr>
        <w:t xml:space="preserve">písemnou </w:t>
      </w:r>
      <w:r w:rsidRPr="00CE2548">
        <w:rPr>
          <w:rFonts w:ascii="Calibri" w:hAnsi="Calibri" w:cs="Calibri"/>
          <w:color w:val="000000"/>
          <w:sz w:val="22"/>
          <w:szCs w:val="22"/>
        </w:rPr>
        <w:t>dohodou nebo odstoupením</w:t>
      </w:r>
      <w:r w:rsidR="007106C9" w:rsidRPr="00CE2548">
        <w:rPr>
          <w:rFonts w:ascii="Calibri" w:hAnsi="Calibri" w:cs="Calibri"/>
          <w:color w:val="000000"/>
          <w:sz w:val="22"/>
          <w:szCs w:val="22"/>
        </w:rPr>
        <w:t xml:space="preserve"> od smlouvy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DA87810" w14:textId="4D56E977" w:rsidR="007106C9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je oprávněn od smlouvy odstoupit z důvodů uvedených v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OZ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>, ZZVZ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E90145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v</w:t>
      </w:r>
      <w:r w:rsidR="00E90145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případě, že zhotovitel podstatně poruší ustanovení této smlouvy.</w:t>
      </w:r>
      <w:r w:rsidR="007106C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9B043D1" w14:textId="7DD2DE56" w:rsidR="00D270D4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 podstatné porušení této smlouvy se považuje zejména:</w:t>
      </w:r>
    </w:p>
    <w:p w14:paraId="4A266877" w14:textId="15F1385F" w:rsidR="00F63CBC" w:rsidRPr="00CE2548" w:rsidRDefault="00D270D4" w:rsidP="007106C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prodlení zhotovitele s řádným dokončením a předáním díla nebo jeho části delším než 20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dnů</w:t>
      </w:r>
    </w:p>
    <w:p w14:paraId="3E827845" w14:textId="77777777" w:rsidR="00F63CBC" w:rsidRPr="00CE2548" w:rsidRDefault="00D270D4" w:rsidP="007106C9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přerušení prací zhotovitelem</w:t>
      </w:r>
    </w:p>
    <w:p w14:paraId="2E4CBD25" w14:textId="77777777" w:rsidR="00D270D4" w:rsidRPr="00CE2548" w:rsidRDefault="00D270D4" w:rsidP="007106C9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postup zhotovitele při provádění díla v rozporu s projektovou dokumentací, použití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materiálů, které neodpovídají projektové dokumentaci nebo podmínkám dohodnutým v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této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smlouvě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2C5AA233" w14:textId="6F7481BD" w:rsidR="00D270D4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je dále oprávněn odstoupit od smlouvy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 případě, že dodavatel uvede v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nabídce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informace nebo doklady, které neodpovídají skutečnosti a měly nebo mohly mít vliv na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výsledek zadávacího řízení.</w:t>
      </w:r>
    </w:p>
    <w:p w14:paraId="1235972D" w14:textId="376458E1" w:rsidR="00D270D4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je dále oprávněn odstoupit od smlouvy, pokud bude ze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strany poskytovatele dotace zjištěno pochybení v dosavadním postupu objednatele nebo pokud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nebude vydáno Rozhodnutí o poskytnutí dotace.</w:t>
      </w:r>
    </w:p>
    <w:p w14:paraId="595D4EA7" w14:textId="7EC73372" w:rsidR="00D270D4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Odstoupení musí mít písemnou formu a je účinné okamžikem doručení druhé smluvní straně.</w:t>
      </w:r>
    </w:p>
    <w:p w14:paraId="6B9F3382" w14:textId="77777777" w:rsidR="00F63CBC" w:rsidRPr="00CE2548" w:rsidRDefault="00F63CBC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11C777" w14:textId="550B8336" w:rsidR="00D270D4" w:rsidRPr="00CE2548" w:rsidRDefault="00D270D4" w:rsidP="002E2304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Rozhodné právo a volba soudu</w:t>
      </w:r>
    </w:p>
    <w:p w14:paraId="20E949DB" w14:textId="02AEC965" w:rsidR="00D270D4" w:rsidRPr="00CE2548" w:rsidRDefault="00D270D4" w:rsidP="002E2304">
      <w:pPr>
        <w:pStyle w:val="Zkladntext"/>
        <w:numPr>
          <w:ilvl w:val="1"/>
          <w:numId w:val="3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Smluvní strany se výslovně dohodly, že právní vztahy založené touto smlouvou se řídí právním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řádem České republiky.</w:t>
      </w:r>
    </w:p>
    <w:p w14:paraId="4636A380" w14:textId="56D77793" w:rsidR="00D270D4" w:rsidRPr="00CE2548" w:rsidRDefault="00D270D4" w:rsidP="002E2304">
      <w:pPr>
        <w:pStyle w:val="Zkladntext"/>
        <w:numPr>
          <w:ilvl w:val="1"/>
          <w:numId w:val="38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Strany se zavazují veškeré spory přednostně řešit smírnou cestou. Dále se smluvní strany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výslovně dohodly, že příslušný k projednávání sporů, které by se nepodařilo vyřešit smírně,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bude místně příslušný věcně příslušný obecný soud objednatele.</w:t>
      </w:r>
    </w:p>
    <w:p w14:paraId="392B44F6" w14:textId="77777777" w:rsidR="00F63CBC" w:rsidRPr="00CE2548" w:rsidRDefault="00F63CBC" w:rsidP="00B176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015494" w14:textId="5819304D" w:rsidR="00D270D4" w:rsidRPr="00CE2548" w:rsidRDefault="00D270D4" w:rsidP="002E2304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Závěrečná ujednání</w:t>
      </w:r>
    </w:p>
    <w:p w14:paraId="7D91EF81" w14:textId="38121DAF" w:rsidR="00D270D4" w:rsidRPr="00CE2548" w:rsidRDefault="00D270D4" w:rsidP="002E2304">
      <w:pPr>
        <w:pStyle w:val="Zkladntext"/>
        <w:numPr>
          <w:ilvl w:val="1"/>
          <w:numId w:val="3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Tato smlouva může být měněna či doplňována pouze po vzájemné dohodě smluvních stran.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Veškeré změny či dodatky k této smlouvě musí mít písemnou formu, jinak jsou neplatné.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 případě zániku závazku před splněním díla uzavřou smluvní strany dohodu, ve které upraví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vzájemná práva a povinnosti.</w:t>
      </w:r>
    </w:p>
    <w:p w14:paraId="670116AE" w14:textId="76AFF886" w:rsidR="00D270D4" w:rsidRPr="00CE2548" w:rsidRDefault="00D270D4" w:rsidP="00CE2548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Tato smlouva nabývá platnosti a účinnosti dnem podpisu oběma smluvními stranami.</w:t>
      </w:r>
    </w:p>
    <w:p w14:paraId="57ACB58E" w14:textId="41C6FB06" w:rsidR="008E1F52" w:rsidRPr="00CE2548" w:rsidRDefault="008E1F52" w:rsidP="00CE2548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</w:t>
      </w:r>
      <w:r w:rsidRPr="00CE2548">
        <w:rPr>
          <w:rFonts w:ascii="Calibri" w:hAnsi="Calibri" w:cs="Calibri"/>
          <w:sz w:val="22"/>
          <w:szCs w:val="22"/>
        </w:rPr>
        <w:t xml:space="preserve"> je povinen po dobu 10 let ode dne uzavření této </w:t>
      </w:r>
      <w:r w:rsidR="00CE2548" w:rsidRPr="00CE2548">
        <w:rPr>
          <w:rFonts w:ascii="Calibri" w:hAnsi="Calibri" w:cs="Calibri"/>
          <w:sz w:val="22"/>
          <w:szCs w:val="22"/>
        </w:rPr>
        <w:t>s</w:t>
      </w:r>
      <w:r w:rsidRPr="00CE2548">
        <w:rPr>
          <w:rFonts w:ascii="Calibri" w:hAnsi="Calibri" w:cs="Calibri"/>
          <w:sz w:val="22"/>
          <w:szCs w:val="22"/>
        </w:rPr>
        <w:t>mlouvy:</w:t>
      </w:r>
    </w:p>
    <w:p w14:paraId="17BDF562" w14:textId="6C9F8C9E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uchovat dokumentaci díla,</w:t>
      </w:r>
    </w:p>
    <w:p w14:paraId="6D7B808C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Umožnit oprávněným orgánům kontrolu dokladů souvisejících s touto akcí a musí archivovat příslušné doklady dle požadavků poskytovatele dotace,</w:t>
      </w:r>
    </w:p>
    <w:p w14:paraId="35FF73CB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umožnit poskytovateli dotace nebo jím pověřeným osobám provedení kontroly účetní (daňové) evidence, použití veřejných finančních prostředků a fyzické realizace díla, zejména ve smyslu zákona č. 320/2001 Sb., o finanční kontrole, ve znění pozdějších předpisů, mj. umožnit vstup do svých objektů a na své pozemky nebo objekty a pozemky, které využívá ke své činnosti. Tímto ujednáním nejsou dotčena ani omezena práva ostatních kontrolních orgánů státní správy a samosprávy ČR a orgánů EU (např. NKÚ, Evropská komise, OLAF, Ministerstvo financí, Evropský účetní dvůr, Auditní orgán, Územní finanční orgán, Platební a certifikační orgán, popřípadě jimi určených zmocněnců a dalších kontrolních orgánů dle předpisů ČR a ES),</w:t>
      </w:r>
    </w:p>
    <w:p w14:paraId="240A132E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poskytnout potřebnou součinnost poskytovateli nebo jim pověřeným osobám při kontrolách, auditech nebo monitorování řešení a realizace díla, zejména jim poskytnout na vyžádání veškerou dokumentaci k dílu, účetní doklady, vysvětlující informace a umožnit prohlídku na místě a přístup ke všem movitým a nemovitým věcem souvisejícím s realizací díla,</w:t>
      </w:r>
    </w:p>
    <w:p w14:paraId="318E9CC9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umožnit na výzvu poskytovatele kontrolu dokumentace o průběhu zadávání zakázek a poskytnout na výzvu poskytovatele relevantní informace o způsobu zadání zakázky a výběru nejvhodnější nabídky,</w:t>
      </w:r>
    </w:p>
    <w:p w14:paraId="47219307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lastRenderedPageBreak/>
        <w:t>poskytnout veškeré doklady související s realizací díla a plněním monitorovacích ukazatelů, které si mohou vyžádat zejména následující kontrolní orgány: Evropský účetní dvůr, Evropská komise, Nejvyšší kontrolní úřad, Auditní orgán, Územní finanční orgán, Platební a certifikační orgán, popř. jimi určení zmocněnci a další kontrolní orgány dle předpisů ČR a předpisů ES. Těmto orgánům je zhotovitel dále povinen poskytnout součinnost při kontrolách minimálně ve stejném rozsahu jako poskytovateli nebo jim pověřeným osobám,</w:t>
      </w:r>
    </w:p>
    <w:p w14:paraId="6E123C5F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zhotovitel souhlasí, aby protokoly z kontrol provedených poskytovatelem mohly být předány jiným kontrolním orgánům.</w:t>
      </w:r>
    </w:p>
    <w:p w14:paraId="2302C3B7" w14:textId="268148D5" w:rsidR="008E1F52" w:rsidRPr="00CE2548" w:rsidRDefault="008E1F52" w:rsidP="00CE2548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Smlouva je vyhotovena v elektronické podobě, přičemž obě smluvní strany obdrží její elektronický originál.</w:t>
      </w:r>
    </w:p>
    <w:p w14:paraId="754F5AD5" w14:textId="509184ED" w:rsidR="008E1F52" w:rsidRPr="00CE2548" w:rsidRDefault="008E1F52" w:rsidP="002E2304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Rozsah a obsah vzájemných práv a povinností smluvních stran z této smlouvy vyplývajících se bude řídit příslušnými ustanoveními 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 xml:space="preserve">OZ vztahujících se na </w:t>
      </w:r>
      <w:r w:rsidRPr="00CE2548">
        <w:rPr>
          <w:rFonts w:ascii="Calibri" w:hAnsi="Calibri" w:cs="Calibri"/>
          <w:color w:val="000000"/>
          <w:sz w:val="22"/>
          <w:szCs w:val="22"/>
        </w:rPr>
        <w:t>smlouv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>u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o dílo, konkrétně ustanoveními 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br/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§ 2586 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 xml:space="preserve">OZ </w:t>
      </w:r>
      <w:r w:rsidRPr="00CE2548">
        <w:rPr>
          <w:rFonts w:ascii="Calibri" w:hAnsi="Calibri" w:cs="Calibri"/>
          <w:color w:val="000000"/>
          <w:sz w:val="22"/>
          <w:szCs w:val="22"/>
        </w:rPr>
        <w:t>a následujícími.</w:t>
      </w:r>
    </w:p>
    <w:p w14:paraId="378E93A6" w14:textId="3FEF4832" w:rsidR="002E2304" w:rsidRPr="00CE2548" w:rsidRDefault="008E1F52" w:rsidP="002E2304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Smluvní strany prohlašují, že skutečnosti uvedené v této smlouvě se nepovažují za obchodní tajemství a udělují svolení k jejich zpřístupnění ve smyslu zákona č. 106/1999 Sb. a zveřejnění bez stanovení jakýchkoli dalších podmínek</w:t>
      </w:r>
    </w:p>
    <w:p w14:paraId="08962B5A" w14:textId="6410EAB8" w:rsidR="002E2304" w:rsidRPr="00CE2548" w:rsidRDefault="002E2304" w:rsidP="002E2304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 uzavření této smlouvy ve znění, které je předkládáno smluvním stranám k podpisu, rozhodla rada města Milovice na svém jednání dne</w:t>
      </w:r>
      <w:r w:rsidR="00CE2548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2548" w:rsidRPr="00CE2548">
        <w:rPr>
          <w:rFonts w:ascii="Calibri" w:hAnsi="Calibri" w:cs="Calibri"/>
          <w:bCs/>
          <w:sz w:val="22"/>
          <w:szCs w:val="22"/>
          <w:highlight w:val="yellow"/>
        </w:rPr>
        <w:t>/DOPLNÍ OBJEDNATEL/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, číslo usnesení </w:t>
      </w:r>
      <w:r w:rsidR="00CE2548" w:rsidRPr="00CE2548">
        <w:rPr>
          <w:rFonts w:ascii="Calibri" w:hAnsi="Calibri" w:cs="Calibri"/>
          <w:bCs/>
          <w:sz w:val="22"/>
          <w:szCs w:val="22"/>
          <w:highlight w:val="yellow"/>
        </w:rPr>
        <w:t>/DOPLNÍ OBJEDNATEL/</w:t>
      </w:r>
      <w:r w:rsidR="00CE2548" w:rsidRPr="00CE2548">
        <w:rPr>
          <w:rFonts w:ascii="Calibri" w:hAnsi="Calibri" w:cs="Calibri"/>
          <w:bCs/>
          <w:sz w:val="22"/>
          <w:szCs w:val="22"/>
        </w:rPr>
        <w:t>.</w:t>
      </w:r>
    </w:p>
    <w:p w14:paraId="008571D2" w14:textId="77777777" w:rsidR="00CE2548" w:rsidRPr="00CE2548" w:rsidRDefault="00CE2548" w:rsidP="000E740C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Nedílnou součást této smlouvy je</w:t>
      </w:r>
    </w:p>
    <w:p w14:paraId="45434372" w14:textId="7E3B4832" w:rsidR="00CE2548" w:rsidRPr="00CE2548" w:rsidRDefault="00F63CBC" w:rsidP="00CE2548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Příloha č. 1 </w:t>
      </w:r>
      <w:r w:rsidR="00CE2548" w:rsidRPr="00CE2548">
        <w:rPr>
          <w:rFonts w:ascii="Calibri" w:hAnsi="Calibri" w:cs="Calibri"/>
          <w:sz w:val="22"/>
          <w:szCs w:val="22"/>
        </w:rPr>
        <w:t>–</w:t>
      </w:r>
      <w:r w:rsidRPr="00CE2548">
        <w:rPr>
          <w:rFonts w:ascii="Calibri" w:hAnsi="Calibri" w:cs="Calibri"/>
          <w:sz w:val="22"/>
          <w:szCs w:val="22"/>
        </w:rPr>
        <w:t xml:space="preserve"> </w:t>
      </w:r>
      <w:r w:rsidR="004E6673">
        <w:rPr>
          <w:rFonts w:ascii="Calibri" w:hAnsi="Calibri" w:cs="Calibri"/>
          <w:color w:val="000000"/>
          <w:sz w:val="22"/>
          <w:szCs w:val="22"/>
        </w:rPr>
        <w:t>T</w:t>
      </w:r>
      <w:r w:rsidR="004E6673" w:rsidRPr="00CE2548">
        <w:rPr>
          <w:rFonts w:ascii="Calibri" w:hAnsi="Calibri" w:cs="Calibri"/>
          <w:color w:val="000000"/>
          <w:sz w:val="22"/>
          <w:szCs w:val="22"/>
        </w:rPr>
        <w:t>extové a výkresové části projektové dokumentace</w:t>
      </w:r>
    </w:p>
    <w:p w14:paraId="15391010" w14:textId="2D020397" w:rsidR="00CE2548" w:rsidRPr="00CE2548" w:rsidRDefault="00CE2548" w:rsidP="00CE2548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Příloha č. 2 –</w:t>
      </w:r>
      <w:r w:rsidR="004E6673">
        <w:rPr>
          <w:rFonts w:ascii="Calibri" w:hAnsi="Calibri" w:cs="Calibri"/>
          <w:sz w:val="22"/>
          <w:szCs w:val="22"/>
        </w:rPr>
        <w:t xml:space="preserve"> Položkový rozpočet</w:t>
      </w:r>
    </w:p>
    <w:p w14:paraId="4929ECF6" w14:textId="503D8934" w:rsidR="00CE2548" w:rsidRPr="00CE2548" w:rsidRDefault="00CE2548" w:rsidP="00CE2548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Příloha č. 3 – </w:t>
      </w:r>
      <w:r w:rsidR="004E6673">
        <w:rPr>
          <w:rFonts w:ascii="Calibri" w:hAnsi="Calibri" w:cs="Calibri"/>
          <w:sz w:val="22"/>
          <w:szCs w:val="22"/>
        </w:rPr>
        <w:t>Doklad o pojištění</w:t>
      </w:r>
    </w:p>
    <w:p w14:paraId="68746737" w14:textId="7273211D" w:rsidR="00CE2548" w:rsidRPr="00CE2548" w:rsidRDefault="00CE2548" w:rsidP="00CE2548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Příloha č. 4 – </w:t>
      </w:r>
      <w:r w:rsidR="004E6673">
        <w:rPr>
          <w:rFonts w:ascii="Calibri" w:hAnsi="Calibri" w:cs="Calibri"/>
          <w:sz w:val="22"/>
          <w:szCs w:val="22"/>
        </w:rPr>
        <w:t>Seznam poddodavatelů</w:t>
      </w:r>
    </w:p>
    <w:p w14:paraId="7FFC73CE" w14:textId="77777777" w:rsidR="00E90145" w:rsidRPr="00CE2548" w:rsidRDefault="00E90145" w:rsidP="000E740C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94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CE2548" w:rsidRPr="00CE2548" w14:paraId="30F6071D" w14:textId="77777777" w:rsidTr="00AC1980">
        <w:tc>
          <w:tcPr>
            <w:tcW w:w="4731" w:type="dxa"/>
          </w:tcPr>
          <w:p w14:paraId="4452B580" w14:textId="77777777" w:rsidR="00CE2548" w:rsidRPr="00CE2548" w:rsidRDefault="00CE2548" w:rsidP="00AC1980">
            <w:pPr>
              <w:pStyle w:val="Bezmezer"/>
              <w:tabs>
                <w:tab w:val="left" w:pos="2552"/>
              </w:tabs>
              <w:ind w:left="5" w:hanging="16"/>
              <w:rPr>
                <w:rFonts w:ascii="Calibri" w:hAnsi="Calibri"/>
              </w:rPr>
            </w:pPr>
            <w:r w:rsidRPr="00CE2548">
              <w:rPr>
                <w:rFonts w:ascii="Calibri" w:hAnsi="Calibri"/>
                <w:highlight w:val="yellow"/>
              </w:rPr>
              <w:br w:type="page"/>
            </w:r>
            <w:r w:rsidRPr="00CE2548">
              <w:rPr>
                <w:rFonts w:ascii="Calibri" w:hAnsi="Calibri"/>
              </w:rPr>
              <w:t>V Milovicích dne [dle elektronického podpisu]</w:t>
            </w:r>
          </w:p>
          <w:p w14:paraId="3409BD0D" w14:textId="77777777" w:rsidR="00CE2548" w:rsidRPr="00CE2548" w:rsidRDefault="00CE2548" w:rsidP="00AC1980">
            <w:pPr>
              <w:pStyle w:val="Odstavecseseznamem"/>
              <w:ind w:left="5" w:hanging="1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2" w:type="dxa"/>
          </w:tcPr>
          <w:p w14:paraId="74A6757C" w14:textId="77777777" w:rsidR="00CE2548" w:rsidRPr="00CE2548" w:rsidRDefault="00CE2548" w:rsidP="00AC1980">
            <w:pPr>
              <w:pStyle w:val="Bezmezer"/>
              <w:tabs>
                <w:tab w:val="left" w:pos="2552"/>
              </w:tabs>
              <w:ind w:left="5" w:hanging="16"/>
              <w:rPr>
                <w:rFonts w:ascii="Calibri" w:hAnsi="Calibri"/>
              </w:rPr>
            </w:pPr>
            <w:r w:rsidRPr="00CE2548">
              <w:rPr>
                <w:rFonts w:ascii="Calibri" w:hAnsi="Calibri"/>
              </w:rPr>
              <w:t>V </w:t>
            </w:r>
            <w:r w:rsidRPr="00CE2548">
              <w:rPr>
                <w:rFonts w:ascii="Calibri" w:hAnsi="Calibri"/>
                <w:bCs/>
                <w:highlight w:val="yellow"/>
              </w:rPr>
              <w:t>/DOPLNÍ ZHOTOVITEL/</w:t>
            </w:r>
            <w:r w:rsidRPr="00CE2548">
              <w:rPr>
                <w:rFonts w:ascii="Calibri" w:hAnsi="Calibri"/>
              </w:rPr>
              <w:t>dne [dle elektronického podpisu]</w:t>
            </w:r>
          </w:p>
        </w:tc>
      </w:tr>
      <w:tr w:rsidR="00CE2548" w:rsidRPr="00CE2548" w14:paraId="6FB40E57" w14:textId="77777777" w:rsidTr="00AC1980">
        <w:tc>
          <w:tcPr>
            <w:tcW w:w="4731" w:type="dxa"/>
          </w:tcPr>
          <w:p w14:paraId="697BC11E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AC9715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2CCBC8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2548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  <w:tc>
          <w:tcPr>
            <w:tcW w:w="4732" w:type="dxa"/>
          </w:tcPr>
          <w:p w14:paraId="4C92989D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F59A86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35D834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2548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</w:tr>
      <w:tr w:rsidR="00CE2548" w:rsidRPr="00CE2548" w14:paraId="340E7C10" w14:textId="77777777" w:rsidTr="00AC1980">
        <w:tc>
          <w:tcPr>
            <w:tcW w:w="4731" w:type="dxa"/>
          </w:tcPr>
          <w:p w14:paraId="69971C6F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2548">
              <w:rPr>
                <w:rFonts w:ascii="Calibri" w:hAnsi="Calibri" w:cs="Calibri"/>
                <w:b/>
                <w:bCs/>
                <w:sz w:val="22"/>
                <w:szCs w:val="22"/>
              </w:rPr>
              <w:t>Město Milovice</w:t>
            </w:r>
          </w:p>
        </w:tc>
        <w:tc>
          <w:tcPr>
            <w:tcW w:w="4732" w:type="dxa"/>
          </w:tcPr>
          <w:p w14:paraId="652ABFD7" w14:textId="77777777" w:rsidR="00CE2548" w:rsidRPr="00CE2548" w:rsidRDefault="00CE2548" w:rsidP="00AC1980">
            <w:pPr>
              <w:pStyle w:val="Bezmezer"/>
              <w:tabs>
                <w:tab w:val="left" w:pos="2552"/>
              </w:tabs>
              <w:ind w:left="5" w:hanging="16"/>
              <w:jc w:val="center"/>
              <w:rPr>
                <w:rFonts w:ascii="Calibri" w:hAnsi="Calibri"/>
                <w:b/>
                <w:highlight w:val="yellow"/>
              </w:rPr>
            </w:pPr>
            <w:r w:rsidRPr="00CE2548">
              <w:rPr>
                <w:rFonts w:ascii="Calibri" w:hAnsi="Calibri"/>
                <w:b/>
                <w:highlight w:val="yellow"/>
              </w:rPr>
              <w:t>/DOPLNÍ ZHOTOVITEL/</w:t>
            </w:r>
          </w:p>
        </w:tc>
      </w:tr>
      <w:tr w:rsidR="00CE2548" w:rsidRPr="00CE2548" w14:paraId="1A9A5798" w14:textId="77777777" w:rsidTr="00AC1980">
        <w:tc>
          <w:tcPr>
            <w:tcW w:w="4731" w:type="dxa"/>
          </w:tcPr>
          <w:p w14:paraId="2ABA4D4D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2548">
              <w:rPr>
                <w:rFonts w:ascii="Calibri" w:hAnsi="Calibri" w:cs="Calibri"/>
                <w:sz w:val="22"/>
                <w:szCs w:val="22"/>
              </w:rPr>
              <w:t>Ing. Milan Pour, starosta</w:t>
            </w:r>
          </w:p>
        </w:tc>
        <w:tc>
          <w:tcPr>
            <w:tcW w:w="4732" w:type="dxa"/>
          </w:tcPr>
          <w:p w14:paraId="4834547F" w14:textId="77777777" w:rsidR="00CE2548" w:rsidRPr="00CE2548" w:rsidRDefault="00CE2548" w:rsidP="00AC1980">
            <w:pPr>
              <w:pStyle w:val="Bezmezer"/>
              <w:tabs>
                <w:tab w:val="left" w:pos="2552"/>
              </w:tabs>
              <w:ind w:left="5" w:hanging="16"/>
              <w:jc w:val="center"/>
              <w:rPr>
                <w:rFonts w:ascii="Calibri" w:hAnsi="Calibri"/>
                <w:bCs/>
              </w:rPr>
            </w:pPr>
            <w:r w:rsidRPr="00CE2548">
              <w:rPr>
                <w:rFonts w:ascii="Calibri" w:hAnsi="Calibri"/>
                <w:bCs/>
                <w:highlight w:val="yellow"/>
              </w:rPr>
              <w:t>/DOPLNÍ ZHOTOVITEL/</w:t>
            </w:r>
          </w:p>
        </w:tc>
      </w:tr>
    </w:tbl>
    <w:p w14:paraId="12F394BC" w14:textId="77777777" w:rsidR="00F63CBC" w:rsidRPr="00CE2548" w:rsidRDefault="00F63CBC" w:rsidP="00F63CBC">
      <w:pPr>
        <w:pStyle w:val="Zhlav"/>
        <w:rPr>
          <w:rFonts w:ascii="Calibri" w:hAnsi="Calibri" w:cs="Calibri"/>
          <w:sz w:val="22"/>
          <w:szCs w:val="22"/>
        </w:rPr>
      </w:pPr>
    </w:p>
    <w:sectPr w:rsidR="00F63CBC" w:rsidRPr="00CE25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CAF7" w14:textId="77777777" w:rsidR="00A05DE4" w:rsidRDefault="00A05DE4">
      <w:r>
        <w:separator/>
      </w:r>
    </w:p>
  </w:endnote>
  <w:endnote w:type="continuationSeparator" w:id="0">
    <w:p w14:paraId="05E0AC88" w14:textId="77777777" w:rsidR="00A05DE4" w:rsidRDefault="00A0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2"/>
        <w:szCs w:val="22"/>
      </w:rPr>
      <w:id w:val="-1713873922"/>
      <w:docPartObj>
        <w:docPartGallery w:val="Page Numbers (Bottom of Page)"/>
        <w:docPartUnique/>
      </w:docPartObj>
    </w:sdtPr>
    <w:sdtEndPr/>
    <w:sdtContent>
      <w:p w14:paraId="5B9FE697" w14:textId="7DDF929F" w:rsidR="009D2798" w:rsidRPr="009D2798" w:rsidRDefault="009D2798" w:rsidP="009D2798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 w:rsidRPr="009D2798">
          <w:rPr>
            <w:rFonts w:ascii="Calibri" w:hAnsi="Calibri" w:cs="Calibri"/>
            <w:sz w:val="22"/>
            <w:szCs w:val="22"/>
          </w:rPr>
          <w:fldChar w:fldCharType="begin"/>
        </w:r>
        <w:r w:rsidRPr="009D2798">
          <w:rPr>
            <w:rFonts w:ascii="Calibri" w:hAnsi="Calibri" w:cs="Calibri"/>
            <w:sz w:val="22"/>
            <w:szCs w:val="22"/>
          </w:rPr>
          <w:instrText>PAGE   \* MERGEFORMAT</w:instrText>
        </w:r>
        <w:r w:rsidRPr="009D2798">
          <w:rPr>
            <w:rFonts w:ascii="Calibri" w:hAnsi="Calibri" w:cs="Calibri"/>
            <w:sz w:val="22"/>
            <w:szCs w:val="22"/>
          </w:rPr>
          <w:fldChar w:fldCharType="separate"/>
        </w:r>
        <w:r w:rsidRPr="009D2798">
          <w:rPr>
            <w:rFonts w:ascii="Calibri" w:hAnsi="Calibri" w:cs="Calibri"/>
            <w:sz w:val="22"/>
            <w:szCs w:val="22"/>
          </w:rPr>
          <w:t>2</w:t>
        </w:r>
        <w:r w:rsidRPr="009D2798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AD4BA" w14:textId="77777777" w:rsidR="00A05DE4" w:rsidRDefault="00A05DE4">
      <w:r>
        <w:separator/>
      </w:r>
    </w:p>
  </w:footnote>
  <w:footnote w:type="continuationSeparator" w:id="0">
    <w:p w14:paraId="759B7E50" w14:textId="77777777" w:rsidR="00A05DE4" w:rsidRDefault="00A0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1216" w14:textId="3D829CF8" w:rsidR="007854D2" w:rsidRDefault="009D2798" w:rsidP="00BD3912">
    <w:pPr>
      <w:pStyle w:val="Zhlav"/>
      <w:jc w:val="center"/>
    </w:pPr>
    <w:r w:rsidRPr="0068072D">
      <w:rPr>
        <w:noProof/>
      </w:rPr>
      <w:drawing>
        <wp:inline distT="0" distB="0" distL="0" distR="0" wp14:anchorId="56CCBCF8" wp14:editId="3A38B5F9">
          <wp:extent cx="5760720" cy="418961"/>
          <wp:effectExtent l="0" t="0" r="0" b="635"/>
          <wp:docPr id="2717419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F50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E7DE4"/>
    <w:multiLevelType w:val="multilevel"/>
    <w:tmpl w:val="3B9C2EA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067FAE"/>
    <w:multiLevelType w:val="hybridMultilevel"/>
    <w:tmpl w:val="A6CA3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929"/>
    <w:multiLevelType w:val="hybridMultilevel"/>
    <w:tmpl w:val="E466B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5C4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400C3A"/>
    <w:multiLevelType w:val="multilevel"/>
    <w:tmpl w:val="8D50BFF8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  <w:b w:val="0"/>
        <w:i w:val="0"/>
      </w:rPr>
    </w:lvl>
    <w:lvl w:ilvl="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E97E97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F46AD4"/>
    <w:multiLevelType w:val="singleLevel"/>
    <w:tmpl w:val="17C64C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0AC0E79"/>
    <w:multiLevelType w:val="hybridMultilevel"/>
    <w:tmpl w:val="A7944F2A"/>
    <w:lvl w:ilvl="0" w:tplc="5B44B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09DC"/>
    <w:multiLevelType w:val="hybridMultilevel"/>
    <w:tmpl w:val="EFA663B0"/>
    <w:lvl w:ilvl="0" w:tplc="4F8C0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D544C"/>
    <w:multiLevelType w:val="hybridMultilevel"/>
    <w:tmpl w:val="845A04B6"/>
    <w:lvl w:ilvl="0" w:tplc="4F8C0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284B"/>
    <w:multiLevelType w:val="hybridMultilevel"/>
    <w:tmpl w:val="63D2CC96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F41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7A7370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3C1C5C"/>
    <w:multiLevelType w:val="hybridMultilevel"/>
    <w:tmpl w:val="B4E0A3FC"/>
    <w:lvl w:ilvl="0" w:tplc="8B20DE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F181E"/>
    <w:multiLevelType w:val="hybridMultilevel"/>
    <w:tmpl w:val="1BEED1AA"/>
    <w:lvl w:ilvl="0" w:tplc="880471C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Georgia" w:eastAsia="Times New Roman" w:hAnsi="Georgi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97B4F"/>
    <w:multiLevelType w:val="hybridMultilevel"/>
    <w:tmpl w:val="FB8A7E02"/>
    <w:lvl w:ilvl="0" w:tplc="8C4CC5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03FC"/>
    <w:multiLevelType w:val="hybridMultilevel"/>
    <w:tmpl w:val="6486C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832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odoni MT Poster Compressed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32CD1"/>
    <w:multiLevelType w:val="hybridMultilevel"/>
    <w:tmpl w:val="FB8A7E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1B97"/>
    <w:multiLevelType w:val="multilevel"/>
    <w:tmpl w:val="51023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845967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4A578B"/>
    <w:multiLevelType w:val="hybridMultilevel"/>
    <w:tmpl w:val="19648770"/>
    <w:lvl w:ilvl="0" w:tplc="62DE6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1418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2779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453921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767E95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2616B2"/>
    <w:multiLevelType w:val="hybridMultilevel"/>
    <w:tmpl w:val="A96C33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5831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B5C73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E664E6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4C32BF"/>
    <w:multiLevelType w:val="hybridMultilevel"/>
    <w:tmpl w:val="27507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57C1F"/>
    <w:multiLevelType w:val="hybridMultilevel"/>
    <w:tmpl w:val="AF640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C0B8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F1B6E"/>
    <w:multiLevelType w:val="hybridMultilevel"/>
    <w:tmpl w:val="68E48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86EFA"/>
    <w:multiLevelType w:val="hybridMultilevel"/>
    <w:tmpl w:val="12EC2B80"/>
    <w:lvl w:ilvl="0" w:tplc="3AC4D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660E4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E552A0"/>
    <w:multiLevelType w:val="hybridMultilevel"/>
    <w:tmpl w:val="A530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E83A09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F175D3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9B6A35"/>
    <w:multiLevelType w:val="hybridMultilevel"/>
    <w:tmpl w:val="7D1AE3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350B5"/>
    <w:multiLevelType w:val="hybridMultilevel"/>
    <w:tmpl w:val="4742471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21092"/>
    <w:multiLevelType w:val="hybridMultilevel"/>
    <w:tmpl w:val="C3DC6306"/>
    <w:lvl w:ilvl="0" w:tplc="4F8C0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3926823">
    <w:abstractNumId w:val="36"/>
  </w:num>
  <w:num w:numId="2" w16cid:durableId="1703050262">
    <w:abstractNumId w:val="8"/>
  </w:num>
  <w:num w:numId="3" w16cid:durableId="530924329">
    <w:abstractNumId w:val="9"/>
  </w:num>
  <w:num w:numId="4" w16cid:durableId="1112894531">
    <w:abstractNumId w:val="31"/>
  </w:num>
  <w:num w:numId="5" w16cid:durableId="402264621">
    <w:abstractNumId w:val="21"/>
  </w:num>
  <w:num w:numId="6" w16cid:durableId="1829055107">
    <w:abstractNumId w:val="10"/>
  </w:num>
  <w:num w:numId="7" w16cid:durableId="719091829">
    <w:abstractNumId w:val="38"/>
  </w:num>
  <w:num w:numId="8" w16cid:durableId="1963997652">
    <w:abstractNumId w:val="14"/>
  </w:num>
  <w:num w:numId="9" w16cid:durableId="670177898">
    <w:abstractNumId w:val="33"/>
  </w:num>
  <w:num w:numId="10" w16cid:durableId="134373853">
    <w:abstractNumId w:val="11"/>
  </w:num>
  <w:num w:numId="11" w16cid:durableId="510023334">
    <w:abstractNumId w:val="17"/>
  </w:num>
  <w:num w:numId="12" w16cid:durableId="1760591298">
    <w:abstractNumId w:val="7"/>
  </w:num>
  <w:num w:numId="13" w16cid:durableId="1289046896">
    <w:abstractNumId w:val="28"/>
  </w:num>
  <w:num w:numId="14" w16cid:durableId="1535969032">
    <w:abstractNumId w:val="29"/>
  </w:num>
  <w:num w:numId="15" w16cid:durableId="1925793671">
    <w:abstractNumId w:val="25"/>
  </w:num>
  <w:num w:numId="16" w16cid:durableId="1270508760">
    <w:abstractNumId w:val="22"/>
  </w:num>
  <w:num w:numId="17" w16cid:durableId="2053261635">
    <w:abstractNumId w:val="37"/>
  </w:num>
  <w:num w:numId="18" w16cid:durableId="1216157467">
    <w:abstractNumId w:val="5"/>
  </w:num>
  <w:num w:numId="19" w16cid:durableId="1335038195">
    <w:abstractNumId w:val="1"/>
  </w:num>
  <w:num w:numId="20" w16cid:durableId="2008091081">
    <w:abstractNumId w:val="26"/>
  </w:num>
  <w:num w:numId="21" w16cid:durableId="187380620">
    <w:abstractNumId w:val="27"/>
  </w:num>
  <w:num w:numId="22" w16cid:durableId="1992714795">
    <w:abstractNumId w:val="15"/>
  </w:num>
  <w:num w:numId="23" w16cid:durableId="1029335024">
    <w:abstractNumId w:val="19"/>
  </w:num>
  <w:num w:numId="24" w16cid:durableId="2115707974">
    <w:abstractNumId w:val="2"/>
  </w:num>
  <w:num w:numId="25" w16cid:durableId="1919515795">
    <w:abstractNumId w:val="16"/>
  </w:num>
  <w:num w:numId="26" w16cid:durableId="1478103838">
    <w:abstractNumId w:val="4"/>
  </w:num>
  <w:num w:numId="27" w16cid:durableId="112292178">
    <w:abstractNumId w:val="18"/>
  </w:num>
  <w:num w:numId="28" w16cid:durableId="77530365">
    <w:abstractNumId w:val="20"/>
  </w:num>
  <w:num w:numId="29" w16cid:durableId="1571042372">
    <w:abstractNumId w:val="32"/>
  </w:num>
  <w:num w:numId="30" w16cid:durableId="1954097726">
    <w:abstractNumId w:val="23"/>
  </w:num>
  <w:num w:numId="31" w16cid:durableId="52698910">
    <w:abstractNumId w:val="3"/>
  </w:num>
  <w:num w:numId="32" w16cid:durableId="559053638">
    <w:abstractNumId w:val="0"/>
  </w:num>
  <w:num w:numId="33" w16cid:durableId="786585350">
    <w:abstractNumId w:val="6"/>
  </w:num>
  <w:num w:numId="34" w16cid:durableId="1062673827">
    <w:abstractNumId w:val="30"/>
  </w:num>
  <w:num w:numId="35" w16cid:durableId="1870677830">
    <w:abstractNumId w:val="12"/>
  </w:num>
  <w:num w:numId="36" w16cid:durableId="1603999179">
    <w:abstractNumId w:val="24"/>
  </w:num>
  <w:num w:numId="37" w16cid:durableId="1730230537">
    <w:abstractNumId w:val="35"/>
  </w:num>
  <w:num w:numId="38" w16cid:durableId="606043376">
    <w:abstractNumId w:val="34"/>
  </w:num>
  <w:num w:numId="39" w16cid:durableId="1708720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D4"/>
    <w:rsid w:val="00011631"/>
    <w:rsid w:val="00030C6B"/>
    <w:rsid w:val="00036735"/>
    <w:rsid w:val="00044505"/>
    <w:rsid w:val="00050CA1"/>
    <w:rsid w:val="00052506"/>
    <w:rsid w:val="00053CEB"/>
    <w:rsid w:val="00060835"/>
    <w:rsid w:val="00073332"/>
    <w:rsid w:val="00087B08"/>
    <w:rsid w:val="000926AA"/>
    <w:rsid w:val="0009529B"/>
    <w:rsid w:val="00096A6E"/>
    <w:rsid w:val="000A040A"/>
    <w:rsid w:val="000A2AA1"/>
    <w:rsid w:val="000C7A8A"/>
    <w:rsid w:val="000C7AEB"/>
    <w:rsid w:val="000E1F08"/>
    <w:rsid w:val="000E740C"/>
    <w:rsid w:val="000E79BD"/>
    <w:rsid w:val="000F2FE6"/>
    <w:rsid w:val="0013029D"/>
    <w:rsid w:val="00130598"/>
    <w:rsid w:val="00134FD1"/>
    <w:rsid w:val="001364C8"/>
    <w:rsid w:val="0013670D"/>
    <w:rsid w:val="001424CC"/>
    <w:rsid w:val="00150283"/>
    <w:rsid w:val="001717C3"/>
    <w:rsid w:val="00180243"/>
    <w:rsid w:val="00187FBE"/>
    <w:rsid w:val="0019212B"/>
    <w:rsid w:val="001925F0"/>
    <w:rsid w:val="00194F60"/>
    <w:rsid w:val="001A0814"/>
    <w:rsid w:val="001C641F"/>
    <w:rsid w:val="001D0512"/>
    <w:rsid w:val="001E554A"/>
    <w:rsid w:val="001F3D54"/>
    <w:rsid w:val="00201FD4"/>
    <w:rsid w:val="00212B92"/>
    <w:rsid w:val="00256375"/>
    <w:rsid w:val="002617BE"/>
    <w:rsid w:val="002734AA"/>
    <w:rsid w:val="0028122F"/>
    <w:rsid w:val="00286E8C"/>
    <w:rsid w:val="002B1D3B"/>
    <w:rsid w:val="002B66E7"/>
    <w:rsid w:val="002C23AE"/>
    <w:rsid w:val="002C25F2"/>
    <w:rsid w:val="002D2265"/>
    <w:rsid w:val="002E15C5"/>
    <w:rsid w:val="002E2304"/>
    <w:rsid w:val="002E73A4"/>
    <w:rsid w:val="002E76AB"/>
    <w:rsid w:val="002F3D3B"/>
    <w:rsid w:val="00311328"/>
    <w:rsid w:val="00337BD8"/>
    <w:rsid w:val="00355414"/>
    <w:rsid w:val="00360114"/>
    <w:rsid w:val="00372D9F"/>
    <w:rsid w:val="003819AE"/>
    <w:rsid w:val="00395C4C"/>
    <w:rsid w:val="003C7868"/>
    <w:rsid w:val="003D503A"/>
    <w:rsid w:val="003D6F3B"/>
    <w:rsid w:val="003E7616"/>
    <w:rsid w:val="00400123"/>
    <w:rsid w:val="0041431D"/>
    <w:rsid w:val="00423F1C"/>
    <w:rsid w:val="00496228"/>
    <w:rsid w:val="004A220A"/>
    <w:rsid w:val="004A49E4"/>
    <w:rsid w:val="004B5D24"/>
    <w:rsid w:val="004C184F"/>
    <w:rsid w:val="004C661C"/>
    <w:rsid w:val="004E40B8"/>
    <w:rsid w:val="004E6673"/>
    <w:rsid w:val="004F1D28"/>
    <w:rsid w:val="004F20A5"/>
    <w:rsid w:val="00501F08"/>
    <w:rsid w:val="0050273C"/>
    <w:rsid w:val="00507038"/>
    <w:rsid w:val="005255D2"/>
    <w:rsid w:val="005279AE"/>
    <w:rsid w:val="005563CC"/>
    <w:rsid w:val="0057372A"/>
    <w:rsid w:val="00576F6A"/>
    <w:rsid w:val="005A2B08"/>
    <w:rsid w:val="005E7DF9"/>
    <w:rsid w:val="0061799F"/>
    <w:rsid w:val="00621961"/>
    <w:rsid w:val="00632738"/>
    <w:rsid w:val="00634ADD"/>
    <w:rsid w:val="00637F89"/>
    <w:rsid w:val="00643BF3"/>
    <w:rsid w:val="0065401F"/>
    <w:rsid w:val="006D1152"/>
    <w:rsid w:val="006D20DC"/>
    <w:rsid w:val="006D7B17"/>
    <w:rsid w:val="007042C3"/>
    <w:rsid w:val="00706871"/>
    <w:rsid w:val="007106C9"/>
    <w:rsid w:val="00726304"/>
    <w:rsid w:val="00737942"/>
    <w:rsid w:val="00765CE5"/>
    <w:rsid w:val="00783336"/>
    <w:rsid w:val="007854D2"/>
    <w:rsid w:val="007A0EF8"/>
    <w:rsid w:val="007A6864"/>
    <w:rsid w:val="007B7932"/>
    <w:rsid w:val="007D076D"/>
    <w:rsid w:val="007D2B51"/>
    <w:rsid w:val="007D3948"/>
    <w:rsid w:val="00806CCC"/>
    <w:rsid w:val="00825515"/>
    <w:rsid w:val="008336B2"/>
    <w:rsid w:val="008346EF"/>
    <w:rsid w:val="00840859"/>
    <w:rsid w:val="00841F5A"/>
    <w:rsid w:val="00843303"/>
    <w:rsid w:val="00874C8D"/>
    <w:rsid w:val="00881FC6"/>
    <w:rsid w:val="008B0FBC"/>
    <w:rsid w:val="008C410F"/>
    <w:rsid w:val="008E1F52"/>
    <w:rsid w:val="008E4EBA"/>
    <w:rsid w:val="00933DA2"/>
    <w:rsid w:val="00961C89"/>
    <w:rsid w:val="00967DB6"/>
    <w:rsid w:val="00976845"/>
    <w:rsid w:val="009959DB"/>
    <w:rsid w:val="009B1221"/>
    <w:rsid w:val="009C462C"/>
    <w:rsid w:val="009D2798"/>
    <w:rsid w:val="00A05DE4"/>
    <w:rsid w:val="00A0621D"/>
    <w:rsid w:val="00A15B63"/>
    <w:rsid w:val="00A33A7D"/>
    <w:rsid w:val="00A560A8"/>
    <w:rsid w:val="00A70ED6"/>
    <w:rsid w:val="00A9643E"/>
    <w:rsid w:val="00AF3D6C"/>
    <w:rsid w:val="00B13980"/>
    <w:rsid w:val="00B1765F"/>
    <w:rsid w:val="00B3305B"/>
    <w:rsid w:val="00B42ED3"/>
    <w:rsid w:val="00B54C33"/>
    <w:rsid w:val="00B6197D"/>
    <w:rsid w:val="00BA4191"/>
    <w:rsid w:val="00BD12AC"/>
    <w:rsid w:val="00BD22B9"/>
    <w:rsid w:val="00BD3912"/>
    <w:rsid w:val="00BF7BC5"/>
    <w:rsid w:val="00C16A10"/>
    <w:rsid w:val="00C175CA"/>
    <w:rsid w:val="00C27F91"/>
    <w:rsid w:val="00C32976"/>
    <w:rsid w:val="00C42F15"/>
    <w:rsid w:val="00C459DA"/>
    <w:rsid w:val="00C7555A"/>
    <w:rsid w:val="00C81128"/>
    <w:rsid w:val="00C85E34"/>
    <w:rsid w:val="00C94036"/>
    <w:rsid w:val="00CA75E0"/>
    <w:rsid w:val="00CB08E2"/>
    <w:rsid w:val="00CE2548"/>
    <w:rsid w:val="00D10D6C"/>
    <w:rsid w:val="00D11BA8"/>
    <w:rsid w:val="00D2205C"/>
    <w:rsid w:val="00D270D4"/>
    <w:rsid w:val="00D34CF4"/>
    <w:rsid w:val="00D34FAE"/>
    <w:rsid w:val="00D36EB2"/>
    <w:rsid w:val="00D668DC"/>
    <w:rsid w:val="00D671E2"/>
    <w:rsid w:val="00D716E8"/>
    <w:rsid w:val="00D768CC"/>
    <w:rsid w:val="00D77C62"/>
    <w:rsid w:val="00D94012"/>
    <w:rsid w:val="00D97871"/>
    <w:rsid w:val="00DC1CA1"/>
    <w:rsid w:val="00DD1B4C"/>
    <w:rsid w:val="00E11D6D"/>
    <w:rsid w:val="00E12A79"/>
    <w:rsid w:val="00E217C4"/>
    <w:rsid w:val="00E3239A"/>
    <w:rsid w:val="00E42CC2"/>
    <w:rsid w:val="00E4783E"/>
    <w:rsid w:val="00E51D83"/>
    <w:rsid w:val="00E71240"/>
    <w:rsid w:val="00E7187B"/>
    <w:rsid w:val="00E87463"/>
    <w:rsid w:val="00E90145"/>
    <w:rsid w:val="00EA5840"/>
    <w:rsid w:val="00EA5AC0"/>
    <w:rsid w:val="00EB18D3"/>
    <w:rsid w:val="00EB7C87"/>
    <w:rsid w:val="00EC7115"/>
    <w:rsid w:val="00ED21C7"/>
    <w:rsid w:val="00EF3A8D"/>
    <w:rsid w:val="00F200C9"/>
    <w:rsid w:val="00F26681"/>
    <w:rsid w:val="00F44F7A"/>
    <w:rsid w:val="00F63CBC"/>
    <w:rsid w:val="00F77561"/>
    <w:rsid w:val="00FA00FB"/>
    <w:rsid w:val="00FB02E9"/>
    <w:rsid w:val="00FC14DC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5F4E2"/>
  <w15:chartTrackingRefBased/>
  <w15:docId w15:val="{27385880-C89C-4B02-9E05-3FF22034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30C6B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270D4"/>
    <w:rPr>
      <w:color w:val="0000FF"/>
      <w:u w:val="single"/>
    </w:rPr>
  </w:style>
  <w:style w:type="paragraph" w:styleId="Zhlav">
    <w:name w:val="header"/>
    <w:basedOn w:val="Normln"/>
    <w:link w:val="ZhlavChar"/>
    <w:rsid w:val="00961C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1C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61C89"/>
    <w:rPr>
      <w:sz w:val="24"/>
      <w:szCs w:val="24"/>
      <w:lang w:val="cs-CZ" w:eastAsia="cs-CZ" w:bidi="ar-SA"/>
    </w:rPr>
  </w:style>
  <w:style w:type="character" w:customStyle="1" w:styleId="CharChar11">
    <w:name w:val="Char Char11"/>
    <w:rsid w:val="00F63CBC"/>
    <w:rPr>
      <w:sz w:val="24"/>
      <w:szCs w:val="24"/>
      <w:lang w:val="x-none" w:eastAsia="cs-CZ" w:bidi="ar-SA"/>
    </w:rPr>
  </w:style>
  <w:style w:type="character" w:customStyle="1" w:styleId="st1">
    <w:name w:val="st1"/>
    <w:basedOn w:val="Standardnpsmoodstavce"/>
    <w:rsid w:val="00496228"/>
  </w:style>
  <w:style w:type="character" w:customStyle="1" w:styleId="Nadpis2Char">
    <w:name w:val="Nadpis 2 Char"/>
    <w:link w:val="Nadpis2"/>
    <w:rsid w:val="00030C6B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Zkladntextodsazen3">
    <w:name w:val="Body Text Indent 3"/>
    <w:basedOn w:val="Normln"/>
    <w:link w:val="Zkladntextodsazen3Char"/>
    <w:rsid w:val="00F44F7A"/>
    <w:pPr>
      <w:widowControl w:val="0"/>
      <w:spacing w:after="120"/>
      <w:ind w:left="283"/>
    </w:pPr>
    <w:rPr>
      <w:sz w:val="16"/>
      <w:szCs w:val="20"/>
      <w:lang w:val="x-none"/>
    </w:rPr>
  </w:style>
  <w:style w:type="character" w:customStyle="1" w:styleId="Zkladntextodsazen3Char">
    <w:name w:val="Základní text odsazený 3 Char"/>
    <w:link w:val="Zkladntextodsazen3"/>
    <w:rsid w:val="00F44F7A"/>
    <w:rPr>
      <w:sz w:val="16"/>
      <w:lang w:val="x-none"/>
    </w:rPr>
  </w:style>
  <w:style w:type="character" w:customStyle="1" w:styleId="st">
    <w:name w:val="st"/>
    <w:basedOn w:val="Standardnpsmoodstavce"/>
    <w:rsid w:val="007042C3"/>
  </w:style>
  <w:style w:type="paragraph" w:styleId="Zkladntext">
    <w:name w:val="Body Text"/>
    <w:basedOn w:val="Normln"/>
    <w:link w:val="ZkladntextChar"/>
    <w:rsid w:val="00C94036"/>
    <w:pPr>
      <w:spacing w:after="120"/>
    </w:pPr>
  </w:style>
  <w:style w:type="character" w:customStyle="1" w:styleId="ZkladntextChar">
    <w:name w:val="Základní text Char"/>
    <w:link w:val="Zkladntext"/>
    <w:rsid w:val="00C94036"/>
    <w:rPr>
      <w:sz w:val="24"/>
      <w:szCs w:val="24"/>
    </w:rPr>
  </w:style>
  <w:style w:type="paragraph" w:styleId="Nzev">
    <w:name w:val="Title"/>
    <w:basedOn w:val="Normln"/>
    <w:link w:val="NzevChar"/>
    <w:qFormat/>
    <w:rsid w:val="00C94036"/>
    <w:pPr>
      <w:widowControl w:val="0"/>
      <w:spacing w:before="120" w:after="120"/>
      <w:jc w:val="center"/>
    </w:pPr>
    <w:rPr>
      <w:b/>
      <w:caps/>
      <w:snapToGrid w:val="0"/>
      <w:kern w:val="28"/>
      <w:sz w:val="40"/>
      <w:szCs w:val="20"/>
      <w:lang w:val="x-none"/>
    </w:rPr>
  </w:style>
  <w:style w:type="character" w:customStyle="1" w:styleId="NzevChar">
    <w:name w:val="Název Char"/>
    <w:link w:val="Nzev"/>
    <w:rsid w:val="00C94036"/>
    <w:rPr>
      <w:b/>
      <w:caps/>
      <w:snapToGrid w:val="0"/>
      <w:kern w:val="28"/>
      <w:sz w:val="40"/>
      <w:lang w:val="x-none"/>
    </w:rPr>
  </w:style>
  <w:style w:type="character" w:styleId="Odkaznakoment">
    <w:name w:val="annotation reference"/>
    <w:uiPriority w:val="99"/>
    <w:rsid w:val="003E7616"/>
    <w:rPr>
      <w:sz w:val="16"/>
      <w:szCs w:val="16"/>
    </w:rPr>
  </w:style>
  <w:style w:type="paragraph" w:styleId="Textkomente">
    <w:name w:val="annotation text"/>
    <w:aliases w:val="Comment Text Char,Comment Text Char Char Char,RL Text komentáře"/>
    <w:basedOn w:val="Normln"/>
    <w:link w:val="TextkomenteChar"/>
    <w:rsid w:val="003E7616"/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,RL Text komentáře Char"/>
    <w:basedOn w:val="Standardnpsmoodstavce"/>
    <w:link w:val="Textkomente"/>
    <w:rsid w:val="003E7616"/>
  </w:style>
  <w:style w:type="paragraph" w:styleId="Pedmtkomente">
    <w:name w:val="annotation subject"/>
    <w:basedOn w:val="Textkomente"/>
    <w:next w:val="Textkomente"/>
    <w:link w:val="PedmtkomenteChar"/>
    <w:rsid w:val="003E7616"/>
    <w:rPr>
      <w:b/>
      <w:bCs/>
    </w:rPr>
  </w:style>
  <w:style w:type="character" w:customStyle="1" w:styleId="PedmtkomenteChar">
    <w:name w:val="Předmět komentáře Char"/>
    <w:link w:val="Pedmtkomente"/>
    <w:rsid w:val="003E7616"/>
    <w:rPr>
      <w:b/>
      <w:bCs/>
    </w:rPr>
  </w:style>
  <w:style w:type="character" w:customStyle="1" w:styleId="dn">
    <w:name w:val="Žádný"/>
    <w:rsid w:val="002617BE"/>
  </w:style>
  <w:style w:type="paragraph" w:customStyle="1" w:styleId="KUsmlouva-1rove">
    <w:name w:val="KU smlouva - 1. úroveň"/>
    <w:basedOn w:val="Odstavecseseznamem"/>
    <w:qFormat/>
    <w:rsid w:val="008E1F52"/>
    <w:pPr>
      <w:keepNext/>
      <w:numPr>
        <w:numId w:val="16"/>
      </w:numPr>
      <w:tabs>
        <w:tab w:val="num" w:pos="720"/>
      </w:tabs>
      <w:spacing w:before="360" w:after="120"/>
      <w:ind w:left="720"/>
      <w:contextualSpacing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8E1F52"/>
    <w:pPr>
      <w:numPr>
        <w:ilvl w:val="1"/>
        <w:numId w:val="16"/>
      </w:numPr>
      <w:tabs>
        <w:tab w:val="num" w:pos="1440"/>
      </w:tabs>
      <w:spacing w:before="120" w:after="120"/>
      <w:ind w:left="1440" w:hanging="36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8E1F52"/>
    <w:pPr>
      <w:numPr>
        <w:ilvl w:val="2"/>
        <w:numId w:val="16"/>
      </w:numPr>
      <w:spacing w:after="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8E1F52"/>
    <w:pPr>
      <w:numPr>
        <w:ilvl w:val="3"/>
        <w:numId w:val="16"/>
      </w:numPr>
      <w:jc w:val="both"/>
      <w:outlineLvl w:val="3"/>
    </w:pPr>
    <w:rPr>
      <w:rFonts w:ascii="Arial" w:hAnsi="Arial" w:cs="Arial"/>
      <w:sz w:val="20"/>
      <w:szCs w:val="20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A-Odrážky1,Odstavec s názvem,NAKIT List Paragraph"/>
    <w:basedOn w:val="Normln"/>
    <w:link w:val="OdstavecseseznamemChar"/>
    <w:uiPriority w:val="34"/>
    <w:qFormat/>
    <w:rsid w:val="008E1F52"/>
    <w:pPr>
      <w:ind w:left="708"/>
    </w:pPr>
  </w:style>
  <w:style w:type="paragraph" w:customStyle="1" w:styleId="Normln-bezmezeryza">
    <w:name w:val="Normální - bez mezery za"/>
    <w:basedOn w:val="Normln"/>
    <w:qFormat/>
    <w:rsid w:val="009D2798"/>
    <w:pPr>
      <w:shd w:val="clear" w:color="FFFF00" w:fill="auto"/>
      <w:tabs>
        <w:tab w:val="left" w:pos="426"/>
        <w:tab w:val="left" w:pos="1985"/>
      </w:tabs>
      <w:ind w:left="360" w:hanging="360"/>
      <w:jc w:val="both"/>
      <w:textAlignment w:val="baseline"/>
    </w:pPr>
    <w:rPr>
      <w:rFonts w:ascii="Garamond" w:hAnsi="Garamond"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A-Odrážky1 Char"/>
    <w:link w:val="Odstavecseseznamem"/>
    <w:uiPriority w:val="34"/>
    <w:qFormat/>
    <w:locked/>
    <w:rsid w:val="009D279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D2798"/>
    <w:rPr>
      <w:sz w:val="24"/>
      <w:szCs w:val="24"/>
    </w:rPr>
  </w:style>
  <w:style w:type="table" w:styleId="Mkatabulky">
    <w:name w:val="Table Grid"/>
    <w:basedOn w:val="Normlntabulka"/>
    <w:uiPriority w:val="39"/>
    <w:rsid w:val="00EA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CE2548"/>
    <w:rPr>
      <w:rFonts w:ascii="Garamond" w:hAnsi="Garamond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E2548"/>
    <w:rPr>
      <w:rFonts w:ascii="Garamond" w:hAnsi="Garamond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D6F3B"/>
    <w:rPr>
      <w:sz w:val="24"/>
      <w:szCs w:val="24"/>
    </w:rPr>
  </w:style>
  <w:style w:type="character" w:customStyle="1" w:styleId="Zkladntext0">
    <w:name w:val="Základní text_"/>
    <w:basedOn w:val="Standardnpsmoodstavce"/>
    <w:link w:val="Zkladntext1"/>
    <w:rsid w:val="002E15C5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2E15C5"/>
    <w:pPr>
      <w:widowControl w:val="0"/>
      <w:spacing w:after="1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8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sto-milov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u@mesto-mil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5441</Words>
  <Characters>32133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Miclík</dc:creator>
  <cp:keywords/>
  <dc:description/>
  <cp:lastModifiedBy>Eva Boušková</cp:lastModifiedBy>
  <cp:revision>15</cp:revision>
  <cp:lastPrinted>2025-08-22T07:00:00Z</cp:lastPrinted>
  <dcterms:created xsi:type="dcterms:W3CDTF">2024-08-12T12:31:00Z</dcterms:created>
  <dcterms:modified xsi:type="dcterms:W3CDTF">2025-09-01T06:43:00Z</dcterms:modified>
</cp:coreProperties>
</file>